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673D" w14:textId="6340A695" w:rsidR="00497DA1" w:rsidRPr="0015124F" w:rsidRDefault="00497DA1" w:rsidP="00497DA1">
      <w:pPr>
        <w:rPr>
          <w:rFonts w:ascii="Times New Roman" w:hAnsi="Times New Roman" w:cs="Times New Roman"/>
          <w:lang w:val="it-IT"/>
        </w:rPr>
      </w:pPr>
      <w:r w:rsidRPr="0015124F">
        <w:rPr>
          <w:rFonts w:ascii="Times New Roman" w:hAnsi="Times New Roman" w:cs="Times New Roman"/>
          <w:b/>
          <w:bCs/>
          <w:lang w:val="it-IT"/>
        </w:rPr>
        <w:t>Edukimi mediatik dhe informimi rreth temave ekonomik</w:t>
      </w:r>
      <w:r w:rsidR="00563459" w:rsidRPr="0015124F">
        <w:rPr>
          <w:rFonts w:ascii="Times New Roman" w:hAnsi="Times New Roman" w:cs="Times New Roman"/>
          <w:b/>
          <w:bCs/>
          <w:lang w:val="it-IT"/>
        </w:rPr>
        <w:t>e</w:t>
      </w:r>
    </w:p>
    <w:p w14:paraId="751C74FC" w14:textId="384EB37E" w:rsidR="00497DA1" w:rsidRPr="0015124F" w:rsidRDefault="00497DA1" w:rsidP="00497DA1">
      <w:pPr>
        <w:rPr>
          <w:rFonts w:ascii="Times New Roman" w:hAnsi="Times New Roman" w:cs="Times New Roman"/>
          <w:b/>
          <w:bCs/>
          <w:lang w:val="it-IT"/>
        </w:rPr>
      </w:pPr>
      <w:r w:rsidRPr="0015124F">
        <w:rPr>
          <w:rFonts w:ascii="Times New Roman" w:hAnsi="Times New Roman" w:cs="Times New Roman"/>
          <w:b/>
          <w:bCs/>
          <w:lang w:val="it-IT"/>
        </w:rPr>
        <w:t>Nga</w:t>
      </w:r>
      <w:r w:rsidR="00F5207D" w:rsidRPr="0015124F">
        <w:rPr>
          <w:rFonts w:ascii="Times New Roman" w:hAnsi="Times New Roman" w:cs="Times New Roman"/>
          <w:b/>
          <w:bCs/>
          <w:lang w:val="it-IT"/>
        </w:rPr>
        <w:t xml:space="preserve"> Adersa Dema</w:t>
      </w:r>
    </w:p>
    <w:p w14:paraId="664C547F" w14:textId="286EA51F" w:rsidR="00243C84" w:rsidRPr="0015124F" w:rsidRDefault="0015124F" w:rsidP="0015124F">
      <w:pPr>
        <w:rPr>
          <w:rFonts w:ascii="Times New Roman" w:hAnsi="Times New Roman" w:cs="Times New Roman"/>
          <w:b/>
          <w:bCs/>
          <w:lang w:val="it-IT"/>
        </w:rPr>
      </w:pPr>
      <w:r w:rsidRPr="0015124F">
        <w:rPr>
          <w:rFonts w:ascii="Times New Roman" w:hAnsi="Times New Roman" w:cs="Times New Roman"/>
          <w:b/>
          <w:bCs/>
          <w:lang w:val="it-IT"/>
        </w:rPr>
        <w:t>Adersa Dema</w:t>
      </w:r>
      <w:r w:rsidRPr="0015124F">
        <w:rPr>
          <w:rFonts w:ascii="Times New Roman" w:hAnsi="Times New Roman" w:cs="Times New Roman"/>
          <w:b/>
          <w:bCs/>
          <w:lang w:val="it-IT"/>
        </w:rPr>
        <w:t xml:space="preserve"> </w:t>
      </w:r>
      <w:r w:rsidRPr="0015124F">
        <w:rPr>
          <w:rFonts w:ascii="Times New Roman" w:hAnsi="Times New Roman" w:cs="Times New Roman"/>
          <w:b/>
          <w:bCs/>
          <w:lang w:val="it-IT"/>
        </w:rPr>
        <w:t xml:space="preserve">ka përfunduar studimet Bachelor për Gazetari dhe Komunikim në Universitetin e Tiranës. </w:t>
      </w:r>
      <w:r>
        <w:rPr>
          <w:rFonts w:ascii="Times New Roman" w:hAnsi="Times New Roman" w:cs="Times New Roman"/>
          <w:b/>
          <w:bCs/>
          <w:lang w:val="it-IT"/>
        </w:rPr>
        <w:t xml:space="preserve"> </w:t>
      </w:r>
      <w:r w:rsidRPr="0015124F">
        <w:rPr>
          <w:rFonts w:ascii="Times New Roman" w:hAnsi="Times New Roman" w:cs="Times New Roman"/>
          <w:b/>
          <w:bCs/>
          <w:lang w:val="it-IT"/>
        </w:rPr>
        <w:t>Aktualisht punon pranë “Gazeta Shqiptare Online”, ku trajton tema të aktualitetit.</w:t>
      </w:r>
    </w:p>
    <w:p w14:paraId="43160267" w14:textId="59A5CFAD" w:rsidR="00425A03" w:rsidRPr="0015124F" w:rsidRDefault="00425A03" w:rsidP="00425A03">
      <w:pPr>
        <w:jc w:val="both"/>
        <w:rPr>
          <w:rFonts w:ascii="Times New Roman" w:hAnsi="Times New Roman" w:cs="Times New Roman"/>
          <w:lang w:val="it-IT"/>
        </w:rPr>
      </w:pPr>
      <w:r w:rsidRPr="0015124F">
        <w:rPr>
          <w:rFonts w:ascii="Times New Roman" w:hAnsi="Times New Roman" w:cs="Times New Roman"/>
          <w:lang w:val="it-IT"/>
        </w:rPr>
        <w:t xml:space="preserve">Partneritetet Publik Private (PPP) janë sot një nga instrumentet më të përdorura të politikave publike në Shqipëri, por njëkohësisht ndër më të </w:t>
      </w:r>
      <w:r w:rsidR="00377629" w:rsidRPr="0015124F">
        <w:rPr>
          <w:rFonts w:ascii="Times New Roman" w:hAnsi="Times New Roman" w:cs="Times New Roman"/>
          <w:lang w:val="it-IT"/>
        </w:rPr>
        <w:t xml:space="preserve">debatuara dhe </w:t>
      </w:r>
      <w:r w:rsidRPr="0015124F">
        <w:rPr>
          <w:rFonts w:ascii="Times New Roman" w:hAnsi="Times New Roman" w:cs="Times New Roman"/>
          <w:lang w:val="it-IT"/>
        </w:rPr>
        <w:t xml:space="preserve">keqkuptuarat nga publiku. Pavarësisht ndikimit të tyre të drejtpërdrejtë në buxhetin e shtetit dhe në cilësinë e shërbimeve publike, mënyra se si </w:t>
      </w:r>
      <w:r w:rsidR="00377629" w:rsidRPr="0015124F">
        <w:rPr>
          <w:rFonts w:ascii="Times New Roman" w:hAnsi="Times New Roman" w:cs="Times New Roman"/>
          <w:lang w:val="it-IT"/>
        </w:rPr>
        <w:t>k</w:t>
      </w:r>
      <w:r w:rsidR="00604895" w:rsidRPr="0015124F">
        <w:rPr>
          <w:rFonts w:ascii="Times New Roman" w:hAnsi="Times New Roman" w:cs="Times New Roman"/>
          <w:lang w:val="it-IT"/>
        </w:rPr>
        <w:t>ë</w:t>
      </w:r>
      <w:r w:rsidR="00377629" w:rsidRPr="0015124F">
        <w:rPr>
          <w:rFonts w:ascii="Times New Roman" w:hAnsi="Times New Roman" w:cs="Times New Roman"/>
          <w:lang w:val="it-IT"/>
        </w:rPr>
        <w:t>to kontrata</w:t>
      </w:r>
      <w:r w:rsidRPr="0015124F">
        <w:rPr>
          <w:rFonts w:ascii="Times New Roman" w:hAnsi="Times New Roman" w:cs="Times New Roman"/>
          <w:lang w:val="it-IT"/>
        </w:rPr>
        <w:t xml:space="preserve"> trajtohen në media dhe rrjete sociale karakterizohet shpesh nga thjeshtime të tepruara, mungesë konteksti dhe interpretim emocional. Në thelb të këtij fenomeni qëndron një faktor shpesh i nënvlerësuar</w:t>
      </w:r>
      <w:r w:rsidR="00377629" w:rsidRPr="0015124F">
        <w:rPr>
          <w:rFonts w:ascii="Times New Roman" w:hAnsi="Times New Roman" w:cs="Times New Roman"/>
          <w:lang w:val="it-IT"/>
        </w:rPr>
        <w:t xml:space="preserve"> q</w:t>
      </w:r>
      <w:r w:rsidR="00604895" w:rsidRPr="0015124F">
        <w:rPr>
          <w:rFonts w:ascii="Times New Roman" w:hAnsi="Times New Roman" w:cs="Times New Roman"/>
          <w:lang w:val="it-IT"/>
        </w:rPr>
        <w:t>ë</w:t>
      </w:r>
      <w:r w:rsidR="00377629" w:rsidRPr="0015124F">
        <w:rPr>
          <w:rFonts w:ascii="Times New Roman" w:hAnsi="Times New Roman" w:cs="Times New Roman"/>
          <w:lang w:val="it-IT"/>
        </w:rPr>
        <w:t xml:space="preserve"> lidhet </w:t>
      </w:r>
      <w:r w:rsidRPr="0015124F">
        <w:rPr>
          <w:rFonts w:ascii="Times New Roman" w:hAnsi="Times New Roman" w:cs="Times New Roman"/>
          <w:lang w:val="it-IT"/>
        </w:rPr>
        <w:t>niveli i kufizuar i edukimit mediatik dhe ekonomik të audiencës.</w:t>
      </w:r>
      <w:r w:rsidR="00377629" w:rsidRPr="0015124F">
        <w:rPr>
          <w:rFonts w:ascii="Times New Roman" w:hAnsi="Times New Roman" w:cs="Times New Roman"/>
          <w:lang w:val="it-IT"/>
        </w:rPr>
        <w:t xml:space="preserve"> </w:t>
      </w:r>
      <w:r w:rsidR="005F1181" w:rsidRPr="0015124F">
        <w:rPr>
          <w:rFonts w:ascii="Times New Roman" w:hAnsi="Times New Roman" w:cs="Times New Roman"/>
          <w:lang w:val="it-IT"/>
        </w:rPr>
        <w:t>Niveli apo shkalla e edukimit mediat</w:t>
      </w:r>
      <w:r w:rsidR="005B2E71" w:rsidRPr="0015124F">
        <w:rPr>
          <w:rFonts w:ascii="Times New Roman" w:hAnsi="Times New Roman" w:cs="Times New Roman"/>
          <w:lang w:val="it-IT"/>
        </w:rPr>
        <w:t>ik</w:t>
      </w:r>
      <w:r w:rsidR="005F1181" w:rsidRPr="0015124F">
        <w:rPr>
          <w:rFonts w:ascii="Times New Roman" w:hAnsi="Times New Roman" w:cs="Times New Roman"/>
          <w:lang w:val="it-IT"/>
        </w:rPr>
        <w:t xml:space="preserve"> t</w:t>
      </w:r>
      <w:r w:rsidR="00604895" w:rsidRPr="0015124F">
        <w:rPr>
          <w:rFonts w:ascii="Times New Roman" w:hAnsi="Times New Roman" w:cs="Times New Roman"/>
          <w:lang w:val="it-IT"/>
        </w:rPr>
        <w:t>ë</w:t>
      </w:r>
      <w:r w:rsidR="005F1181" w:rsidRPr="0015124F">
        <w:rPr>
          <w:rFonts w:ascii="Times New Roman" w:hAnsi="Times New Roman" w:cs="Times New Roman"/>
          <w:lang w:val="it-IT"/>
        </w:rPr>
        <w:t xml:space="preserve"> audienc</w:t>
      </w:r>
      <w:r w:rsidR="00604895" w:rsidRPr="0015124F">
        <w:rPr>
          <w:rFonts w:ascii="Times New Roman" w:hAnsi="Times New Roman" w:cs="Times New Roman"/>
          <w:lang w:val="it-IT"/>
        </w:rPr>
        <w:t>ë</w:t>
      </w:r>
      <w:r w:rsidR="005F1181" w:rsidRPr="0015124F">
        <w:rPr>
          <w:rFonts w:ascii="Times New Roman" w:hAnsi="Times New Roman" w:cs="Times New Roman"/>
          <w:lang w:val="it-IT"/>
        </w:rPr>
        <w:t>s lidhet drejtp</w:t>
      </w:r>
      <w:r w:rsidR="00604895" w:rsidRPr="0015124F">
        <w:rPr>
          <w:rFonts w:ascii="Times New Roman" w:hAnsi="Times New Roman" w:cs="Times New Roman"/>
          <w:lang w:val="it-IT"/>
        </w:rPr>
        <w:t>ë</w:t>
      </w:r>
      <w:r w:rsidR="005F1181" w:rsidRPr="0015124F">
        <w:rPr>
          <w:rFonts w:ascii="Times New Roman" w:hAnsi="Times New Roman" w:cs="Times New Roman"/>
          <w:lang w:val="it-IT"/>
        </w:rPr>
        <w:t>rdre</w:t>
      </w:r>
      <w:r w:rsidR="00130883" w:rsidRPr="0015124F">
        <w:rPr>
          <w:rFonts w:ascii="Times New Roman" w:hAnsi="Times New Roman" w:cs="Times New Roman"/>
          <w:lang w:val="it-IT"/>
        </w:rPr>
        <w:t>jt</w:t>
      </w:r>
      <w:r w:rsidR="005F1181" w:rsidRPr="0015124F">
        <w:rPr>
          <w:rFonts w:ascii="Times New Roman" w:hAnsi="Times New Roman" w:cs="Times New Roman"/>
          <w:lang w:val="it-IT"/>
        </w:rPr>
        <w:t xml:space="preserve"> m</w:t>
      </w:r>
      <w:r w:rsidR="00130883" w:rsidRPr="0015124F">
        <w:rPr>
          <w:rFonts w:ascii="Times New Roman" w:hAnsi="Times New Roman" w:cs="Times New Roman"/>
          <w:lang w:val="it-IT"/>
        </w:rPr>
        <w:t>e k</w:t>
      </w:r>
      <w:r w:rsidR="005F1181" w:rsidRPr="0015124F">
        <w:rPr>
          <w:rFonts w:ascii="Times New Roman" w:hAnsi="Times New Roman" w:cs="Times New Roman"/>
          <w:lang w:val="it-IT"/>
        </w:rPr>
        <w:t>apacitetin p</w:t>
      </w:r>
      <w:r w:rsidR="00604895" w:rsidRPr="0015124F">
        <w:rPr>
          <w:rFonts w:ascii="Times New Roman" w:hAnsi="Times New Roman" w:cs="Times New Roman"/>
          <w:lang w:val="it-IT"/>
        </w:rPr>
        <w:t>ë</w:t>
      </w:r>
      <w:r w:rsidR="005F1181" w:rsidRPr="0015124F">
        <w:rPr>
          <w:rFonts w:ascii="Times New Roman" w:hAnsi="Times New Roman" w:cs="Times New Roman"/>
          <w:lang w:val="it-IT"/>
        </w:rPr>
        <w:t>r t</w:t>
      </w:r>
      <w:r w:rsidR="005A12EC" w:rsidRPr="0015124F">
        <w:rPr>
          <w:rFonts w:ascii="Times New Roman" w:hAnsi="Times New Roman" w:cs="Times New Roman"/>
          <w:lang w:val="it-IT"/>
        </w:rPr>
        <w:t>’i</w:t>
      </w:r>
      <w:r w:rsidR="005F1181" w:rsidRPr="0015124F">
        <w:rPr>
          <w:rFonts w:ascii="Times New Roman" w:hAnsi="Times New Roman" w:cs="Times New Roman"/>
          <w:lang w:val="it-IT"/>
        </w:rPr>
        <w:t xml:space="preserve"> b</w:t>
      </w:r>
      <w:r w:rsidR="00604895" w:rsidRPr="0015124F">
        <w:rPr>
          <w:rFonts w:ascii="Times New Roman" w:hAnsi="Times New Roman" w:cs="Times New Roman"/>
          <w:lang w:val="it-IT"/>
        </w:rPr>
        <w:t>ë</w:t>
      </w:r>
      <w:r w:rsidR="005F1181" w:rsidRPr="0015124F">
        <w:rPr>
          <w:rFonts w:ascii="Times New Roman" w:hAnsi="Times New Roman" w:cs="Times New Roman"/>
          <w:lang w:val="it-IT"/>
        </w:rPr>
        <w:t>r</w:t>
      </w:r>
      <w:r w:rsidR="00604895" w:rsidRPr="0015124F">
        <w:rPr>
          <w:rFonts w:ascii="Times New Roman" w:hAnsi="Times New Roman" w:cs="Times New Roman"/>
          <w:lang w:val="it-IT"/>
        </w:rPr>
        <w:t>ë</w:t>
      </w:r>
      <w:r w:rsidR="005F1181" w:rsidRPr="0015124F">
        <w:rPr>
          <w:rFonts w:ascii="Times New Roman" w:hAnsi="Times New Roman" w:cs="Times New Roman"/>
          <w:lang w:val="it-IT"/>
        </w:rPr>
        <w:t xml:space="preserve"> ball</w:t>
      </w:r>
      <w:r w:rsidR="00604895" w:rsidRPr="0015124F">
        <w:rPr>
          <w:rFonts w:ascii="Times New Roman" w:hAnsi="Times New Roman" w:cs="Times New Roman"/>
          <w:lang w:val="it-IT"/>
        </w:rPr>
        <w:t>ë</w:t>
      </w:r>
      <w:r w:rsidR="005F1181" w:rsidRPr="0015124F">
        <w:rPr>
          <w:rFonts w:ascii="Times New Roman" w:hAnsi="Times New Roman" w:cs="Times New Roman"/>
          <w:lang w:val="it-IT"/>
        </w:rPr>
        <w:t xml:space="preserve"> dezinformimit dhe aft</w:t>
      </w:r>
      <w:r w:rsidR="00604895" w:rsidRPr="0015124F">
        <w:rPr>
          <w:rFonts w:ascii="Times New Roman" w:hAnsi="Times New Roman" w:cs="Times New Roman"/>
          <w:lang w:val="it-IT"/>
        </w:rPr>
        <w:t>ë</w:t>
      </w:r>
      <w:r w:rsidR="005F1181" w:rsidRPr="0015124F">
        <w:rPr>
          <w:rFonts w:ascii="Times New Roman" w:hAnsi="Times New Roman" w:cs="Times New Roman"/>
          <w:lang w:val="it-IT"/>
        </w:rPr>
        <w:t>sin</w:t>
      </w:r>
      <w:r w:rsidR="00604895" w:rsidRPr="0015124F">
        <w:rPr>
          <w:rFonts w:ascii="Times New Roman" w:hAnsi="Times New Roman" w:cs="Times New Roman"/>
          <w:lang w:val="it-IT"/>
        </w:rPr>
        <w:t>ë</w:t>
      </w:r>
      <w:r w:rsidR="005F1181" w:rsidRPr="0015124F">
        <w:rPr>
          <w:rFonts w:ascii="Times New Roman" w:hAnsi="Times New Roman" w:cs="Times New Roman"/>
          <w:lang w:val="it-IT"/>
        </w:rPr>
        <w:t xml:space="preserve"> e analizimit kritik t</w:t>
      </w:r>
      <w:r w:rsidR="00604895" w:rsidRPr="0015124F">
        <w:rPr>
          <w:rFonts w:ascii="Times New Roman" w:hAnsi="Times New Roman" w:cs="Times New Roman"/>
          <w:lang w:val="it-IT"/>
        </w:rPr>
        <w:t>ë</w:t>
      </w:r>
      <w:r w:rsidR="005F1181" w:rsidRPr="0015124F">
        <w:rPr>
          <w:rFonts w:ascii="Times New Roman" w:hAnsi="Times New Roman" w:cs="Times New Roman"/>
          <w:lang w:val="it-IT"/>
        </w:rPr>
        <w:t xml:space="preserve"> informacionit.</w:t>
      </w:r>
      <w:r w:rsidR="00377629" w:rsidRPr="0015124F">
        <w:rPr>
          <w:rFonts w:ascii="Times New Roman" w:hAnsi="Times New Roman" w:cs="Times New Roman"/>
          <w:lang w:val="it-IT"/>
        </w:rPr>
        <w:t xml:space="preserve"> </w:t>
      </w:r>
    </w:p>
    <w:p w14:paraId="3E66F908" w14:textId="1970CF3C" w:rsidR="00425A03" w:rsidRPr="0015124F" w:rsidRDefault="00425A03" w:rsidP="00425A03">
      <w:pPr>
        <w:jc w:val="both"/>
        <w:rPr>
          <w:rFonts w:ascii="Times New Roman" w:hAnsi="Times New Roman" w:cs="Times New Roman"/>
          <w:lang w:val="it-IT"/>
        </w:rPr>
      </w:pPr>
      <w:r w:rsidRPr="0015124F">
        <w:rPr>
          <w:rFonts w:ascii="Times New Roman" w:hAnsi="Times New Roman" w:cs="Times New Roman"/>
          <w:lang w:val="it-IT"/>
        </w:rPr>
        <w:t xml:space="preserve">Studimet bashkëkohore në fushën e komunikimit dhe shkencave sociale tregojnë se individët me aftësi më të larta të </w:t>
      </w:r>
      <w:r w:rsidR="005F1181" w:rsidRPr="0015124F">
        <w:rPr>
          <w:rFonts w:ascii="Times New Roman" w:hAnsi="Times New Roman" w:cs="Times New Roman"/>
          <w:lang w:val="it-IT"/>
        </w:rPr>
        <w:t xml:space="preserve">edukimit rreth medias dhe informacionit </w:t>
      </w:r>
      <w:r w:rsidRPr="0015124F">
        <w:rPr>
          <w:rFonts w:ascii="Times New Roman" w:hAnsi="Times New Roman" w:cs="Times New Roman"/>
          <w:lang w:val="it-IT"/>
        </w:rPr>
        <w:t>janë dukshëm më rezistentë ndaj dezinformimit, veçanërisht në temat komplekse</w:t>
      </w:r>
      <w:r w:rsidR="001E22BC" w:rsidRPr="0015124F">
        <w:rPr>
          <w:rFonts w:ascii="Times New Roman" w:hAnsi="Times New Roman" w:cs="Times New Roman"/>
          <w:lang w:val="it-IT"/>
        </w:rPr>
        <w:t xml:space="preserve"> si</w:t>
      </w:r>
      <w:r w:rsidR="00604895" w:rsidRPr="0015124F">
        <w:rPr>
          <w:rFonts w:ascii="Times New Roman" w:hAnsi="Times New Roman" w:cs="Times New Roman"/>
          <w:lang w:val="it-IT"/>
        </w:rPr>
        <w:t>ç</w:t>
      </w:r>
      <w:r w:rsidR="001E22BC" w:rsidRPr="0015124F">
        <w:rPr>
          <w:rFonts w:ascii="Times New Roman" w:hAnsi="Times New Roman" w:cs="Times New Roman"/>
          <w:lang w:val="it-IT"/>
        </w:rPr>
        <w:t xml:space="preserve"> jan</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 xml:space="preserve"> temat politike apo </w:t>
      </w:r>
      <w:r w:rsidRPr="0015124F">
        <w:rPr>
          <w:rFonts w:ascii="Times New Roman" w:hAnsi="Times New Roman" w:cs="Times New Roman"/>
          <w:lang w:val="it-IT"/>
        </w:rPr>
        <w:t>ekonomike</w:t>
      </w:r>
      <w:r w:rsidR="0000038D">
        <w:rPr>
          <w:rStyle w:val="FootnoteReference"/>
          <w:rFonts w:ascii="Times New Roman" w:hAnsi="Times New Roman" w:cs="Times New Roman"/>
        </w:rPr>
        <w:footnoteReference w:id="1"/>
      </w:r>
      <w:r w:rsidRPr="0015124F">
        <w:rPr>
          <w:rFonts w:ascii="Times New Roman" w:hAnsi="Times New Roman" w:cs="Times New Roman"/>
          <w:lang w:val="it-IT"/>
        </w:rPr>
        <w:t xml:space="preserve">. </w:t>
      </w:r>
      <w:r w:rsidR="001E22BC" w:rsidRPr="0015124F">
        <w:rPr>
          <w:rFonts w:ascii="Times New Roman" w:hAnsi="Times New Roman" w:cs="Times New Roman"/>
          <w:lang w:val="it-IT"/>
        </w:rPr>
        <w:t>E</w:t>
      </w:r>
      <w:r w:rsidRPr="0015124F">
        <w:rPr>
          <w:rFonts w:ascii="Times New Roman" w:hAnsi="Times New Roman" w:cs="Times New Roman"/>
          <w:lang w:val="it-IT"/>
        </w:rPr>
        <w:t xml:space="preserve">dukimi mediatik </w:t>
      </w:r>
      <w:r w:rsidR="001E22BC" w:rsidRPr="0015124F">
        <w:rPr>
          <w:rFonts w:ascii="Times New Roman" w:hAnsi="Times New Roman" w:cs="Times New Roman"/>
          <w:lang w:val="it-IT"/>
        </w:rPr>
        <w:t xml:space="preserve">e </w:t>
      </w:r>
      <w:r w:rsidRPr="0015124F">
        <w:rPr>
          <w:rFonts w:ascii="Times New Roman" w:hAnsi="Times New Roman" w:cs="Times New Roman"/>
          <w:lang w:val="it-IT"/>
        </w:rPr>
        <w:t>rrit aftësinë për të analizuar burimet, për të kuptuar statistikat dhe për të dalluar informacionin e pjesshëm nga ai i verifikuar.</w:t>
      </w:r>
      <w:r w:rsidR="001E22BC" w:rsidRPr="0015124F">
        <w:rPr>
          <w:rFonts w:ascii="Times New Roman" w:hAnsi="Times New Roman" w:cs="Times New Roman"/>
          <w:lang w:val="it-IT"/>
        </w:rPr>
        <w:t xml:space="preserve"> K</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to jan</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 xml:space="preserve"> element</w:t>
      </w:r>
      <w:r w:rsidR="005127C3">
        <w:rPr>
          <w:rFonts w:ascii="Times New Roman" w:hAnsi="Times New Roman" w:cs="Times New Roman"/>
          <w:lang w:val="sq-AL"/>
        </w:rPr>
        <w:t>ë</w:t>
      </w:r>
      <w:r w:rsidR="001E22BC" w:rsidRPr="0015124F">
        <w:rPr>
          <w:rFonts w:ascii="Times New Roman" w:hAnsi="Times New Roman" w:cs="Times New Roman"/>
          <w:lang w:val="it-IT"/>
        </w:rPr>
        <w:t xml:space="preserve"> t</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 xml:space="preserve"> r</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nd</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sish</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m q</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 xml:space="preserve"> nj</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 xml:space="preserve"> qytetari i nevojiten nd</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rkoh</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 xml:space="preserve"> q</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 xml:space="preserve"> nd</w:t>
      </w:r>
      <w:r w:rsidR="00604895" w:rsidRPr="0015124F">
        <w:rPr>
          <w:rFonts w:ascii="Times New Roman" w:hAnsi="Times New Roman" w:cs="Times New Roman"/>
          <w:lang w:val="it-IT"/>
        </w:rPr>
        <w:t>ë</w:t>
      </w:r>
      <w:r w:rsidR="001E22BC" w:rsidRPr="0015124F">
        <w:rPr>
          <w:rFonts w:ascii="Times New Roman" w:hAnsi="Times New Roman" w:cs="Times New Roman"/>
          <w:lang w:val="it-IT"/>
        </w:rPr>
        <w:t xml:space="preserve">rvepron me lajmin. </w:t>
      </w:r>
      <w:r w:rsidRPr="0015124F">
        <w:rPr>
          <w:rFonts w:ascii="Times New Roman" w:hAnsi="Times New Roman" w:cs="Times New Roman"/>
          <w:lang w:val="it-IT"/>
        </w:rPr>
        <w:t xml:space="preserve"> </w:t>
      </w:r>
      <w:r w:rsidR="001E22BC" w:rsidRPr="0015124F">
        <w:rPr>
          <w:rFonts w:ascii="Times New Roman" w:hAnsi="Times New Roman" w:cs="Times New Roman"/>
          <w:lang w:val="it-IT"/>
        </w:rPr>
        <w:t>Q</w:t>
      </w:r>
      <w:r w:rsidRPr="0015124F">
        <w:rPr>
          <w:rFonts w:ascii="Times New Roman" w:hAnsi="Times New Roman" w:cs="Times New Roman"/>
          <w:lang w:val="it-IT"/>
        </w:rPr>
        <w:t>ytetarët me kompetenca mediatike janë më të aftë të interpretojnë të dhëna ekonomike dhe të shmangin narrativat e thjeshtuara apo manipuluese mbi politikat publike</w:t>
      </w:r>
      <w:r w:rsidR="001E22BC">
        <w:rPr>
          <w:rStyle w:val="FootnoteReference"/>
          <w:rFonts w:ascii="Times New Roman" w:hAnsi="Times New Roman" w:cs="Times New Roman"/>
        </w:rPr>
        <w:footnoteReference w:id="2"/>
      </w:r>
      <w:r w:rsidR="001E22BC">
        <w:rPr>
          <w:rStyle w:val="FootnoteReference"/>
          <w:rFonts w:ascii="Times New Roman" w:hAnsi="Times New Roman" w:cs="Times New Roman"/>
        </w:rPr>
        <w:footnoteReference w:id="3"/>
      </w:r>
      <w:r w:rsidRPr="0015124F">
        <w:rPr>
          <w:rFonts w:ascii="Times New Roman" w:hAnsi="Times New Roman" w:cs="Times New Roman"/>
          <w:lang w:val="it-IT"/>
        </w:rPr>
        <w:t>.</w:t>
      </w:r>
    </w:p>
    <w:p w14:paraId="0F6C6E58" w14:textId="1B2796D0" w:rsidR="00425A03" w:rsidRPr="0015124F" w:rsidRDefault="00425A03" w:rsidP="00425A03">
      <w:pPr>
        <w:jc w:val="both"/>
        <w:rPr>
          <w:rFonts w:ascii="Times New Roman" w:hAnsi="Times New Roman" w:cs="Times New Roman"/>
          <w:lang w:val="it-IT"/>
        </w:rPr>
      </w:pPr>
      <w:r w:rsidRPr="0015124F">
        <w:rPr>
          <w:rFonts w:ascii="Times New Roman" w:hAnsi="Times New Roman" w:cs="Times New Roman"/>
          <w:lang w:val="it-IT"/>
        </w:rPr>
        <w:t xml:space="preserve">Kjo lidhet drejtpërdrejt me mënyrën se si </w:t>
      </w:r>
      <w:r w:rsidR="00F466A5" w:rsidRPr="0015124F">
        <w:rPr>
          <w:rFonts w:ascii="Times New Roman" w:hAnsi="Times New Roman" w:cs="Times New Roman"/>
          <w:lang w:val="it-IT"/>
        </w:rPr>
        <w:t>temat ekonomike</w:t>
      </w:r>
      <w:r w:rsidRPr="0015124F">
        <w:rPr>
          <w:rFonts w:ascii="Times New Roman" w:hAnsi="Times New Roman" w:cs="Times New Roman"/>
          <w:lang w:val="it-IT"/>
        </w:rPr>
        <w:t xml:space="preserve"> </w:t>
      </w:r>
      <w:r w:rsidR="00F466A5" w:rsidRPr="0015124F">
        <w:rPr>
          <w:rFonts w:ascii="Times New Roman" w:hAnsi="Times New Roman" w:cs="Times New Roman"/>
          <w:lang w:val="it-IT"/>
        </w:rPr>
        <w:t>n</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p</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rgjith</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si por edhe PP</w:t>
      </w:r>
      <w:r w:rsidR="00696743" w:rsidRPr="0015124F">
        <w:rPr>
          <w:rFonts w:ascii="Times New Roman" w:hAnsi="Times New Roman" w:cs="Times New Roman"/>
          <w:lang w:val="it-IT"/>
        </w:rPr>
        <w:t>P</w:t>
      </w:r>
      <w:r w:rsidR="00F466A5" w:rsidRPr="0015124F">
        <w:rPr>
          <w:rFonts w:ascii="Times New Roman" w:hAnsi="Times New Roman" w:cs="Times New Roman"/>
          <w:lang w:val="it-IT"/>
        </w:rPr>
        <w:t>-t</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n</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veçanti </w:t>
      </w:r>
      <w:r w:rsidRPr="0015124F">
        <w:rPr>
          <w:rFonts w:ascii="Times New Roman" w:hAnsi="Times New Roman" w:cs="Times New Roman"/>
          <w:lang w:val="it-IT"/>
        </w:rPr>
        <w:t xml:space="preserve">perceptohen </w:t>
      </w:r>
      <w:r w:rsidR="00F466A5" w:rsidRPr="0015124F">
        <w:rPr>
          <w:rFonts w:ascii="Times New Roman" w:hAnsi="Times New Roman" w:cs="Times New Roman"/>
          <w:lang w:val="it-IT"/>
        </w:rPr>
        <w:t>nga audienca n</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w:t>
      </w:r>
      <w:r w:rsidRPr="0015124F">
        <w:rPr>
          <w:rFonts w:ascii="Times New Roman" w:hAnsi="Times New Roman" w:cs="Times New Roman"/>
          <w:lang w:val="it-IT"/>
        </w:rPr>
        <w:t>Shqipëri. Në thelb, PPP janë kontrata afatgjata që përfshijnë angazhime financiare të shpërndara në kohë, mekanizma kompleksë pagesash dhe ndarje risku mes sektorit publik dhe privat. Kuptimi i tyre kërkon njohuri bazë mbi financat publike dhe aftësi për të lexuar të dhëna buxhetore</w:t>
      </w:r>
      <w:r w:rsidR="00F466A5" w:rsidRPr="0015124F">
        <w:rPr>
          <w:rFonts w:ascii="Times New Roman" w:hAnsi="Times New Roman" w:cs="Times New Roman"/>
          <w:lang w:val="it-IT"/>
        </w:rPr>
        <w:t>, gj</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q</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nj</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pjes</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e mir</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e publikut nuk e ka</w:t>
      </w:r>
      <w:r w:rsidRPr="0015124F">
        <w:rPr>
          <w:rFonts w:ascii="Times New Roman" w:hAnsi="Times New Roman" w:cs="Times New Roman"/>
          <w:lang w:val="it-IT"/>
        </w:rPr>
        <w:t>.</w:t>
      </w:r>
      <w:r w:rsidR="00C95135" w:rsidRPr="0015124F">
        <w:rPr>
          <w:rFonts w:ascii="Times New Roman" w:hAnsi="Times New Roman" w:cs="Times New Roman"/>
          <w:lang w:val="it-IT"/>
        </w:rPr>
        <w:t xml:space="preserve"> </w:t>
      </w:r>
      <w:r w:rsidR="00F466A5" w:rsidRPr="0015124F">
        <w:rPr>
          <w:rFonts w:ascii="Times New Roman" w:hAnsi="Times New Roman" w:cs="Times New Roman"/>
          <w:lang w:val="it-IT"/>
        </w:rPr>
        <w:t>Gjat</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raportimit n</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media, kur</w:t>
      </w:r>
      <w:r w:rsidRPr="0015124F">
        <w:rPr>
          <w:rFonts w:ascii="Times New Roman" w:hAnsi="Times New Roman" w:cs="Times New Roman"/>
          <w:lang w:val="it-IT"/>
        </w:rPr>
        <w:t xml:space="preserve"> këto </w:t>
      </w:r>
      <w:r w:rsidR="00F466A5" w:rsidRPr="0015124F">
        <w:rPr>
          <w:rFonts w:ascii="Times New Roman" w:hAnsi="Times New Roman" w:cs="Times New Roman"/>
          <w:lang w:val="it-IT"/>
        </w:rPr>
        <w:t>kontrata</w:t>
      </w:r>
      <w:r w:rsidRPr="0015124F">
        <w:rPr>
          <w:rFonts w:ascii="Times New Roman" w:hAnsi="Times New Roman" w:cs="Times New Roman"/>
          <w:lang w:val="it-IT"/>
        </w:rPr>
        <w:t xml:space="preserve"> reduktohen në tituj të shkurtër apo në deklarata politike të izoluara, publiku përballet me një version të thjeshtuar të realitetit që nuk pasqyron </w:t>
      </w:r>
      <w:r w:rsidR="00F466A5" w:rsidRPr="0015124F">
        <w:rPr>
          <w:rFonts w:ascii="Times New Roman" w:hAnsi="Times New Roman" w:cs="Times New Roman"/>
          <w:lang w:val="it-IT"/>
        </w:rPr>
        <w:t>t</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v</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rtet</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n e </w:t>
      </w:r>
      <w:r w:rsidR="001C4870" w:rsidRPr="0015124F">
        <w:rPr>
          <w:rFonts w:ascii="Times New Roman" w:hAnsi="Times New Roman" w:cs="Times New Roman"/>
          <w:lang w:val="it-IT"/>
        </w:rPr>
        <w:t>plot</w:t>
      </w:r>
      <w:r w:rsidR="00604895" w:rsidRPr="0015124F">
        <w:rPr>
          <w:rFonts w:ascii="Times New Roman" w:hAnsi="Times New Roman" w:cs="Times New Roman"/>
          <w:lang w:val="it-IT"/>
        </w:rPr>
        <w:t>ë</w:t>
      </w:r>
      <w:r w:rsidR="001C4870" w:rsidRPr="0015124F">
        <w:rPr>
          <w:rFonts w:ascii="Times New Roman" w:hAnsi="Times New Roman" w:cs="Times New Roman"/>
          <w:lang w:val="it-IT"/>
        </w:rPr>
        <w:t xml:space="preserve"> dhe</w:t>
      </w:r>
      <w:r w:rsidR="00F466A5" w:rsidRPr="0015124F">
        <w:rPr>
          <w:rFonts w:ascii="Times New Roman" w:hAnsi="Times New Roman" w:cs="Times New Roman"/>
          <w:lang w:val="it-IT"/>
        </w:rPr>
        <w:t xml:space="preserve"> t</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bazuar n</w:t>
      </w:r>
      <w:r w:rsidR="00604895" w:rsidRPr="0015124F">
        <w:rPr>
          <w:rFonts w:ascii="Times New Roman" w:hAnsi="Times New Roman" w:cs="Times New Roman"/>
          <w:lang w:val="it-IT"/>
        </w:rPr>
        <w:t>ë</w:t>
      </w:r>
      <w:r w:rsidR="00F466A5" w:rsidRPr="0015124F">
        <w:rPr>
          <w:rFonts w:ascii="Times New Roman" w:hAnsi="Times New Roman" w:cs="Times New Roman"/>
          <w:lang w:val="it-IT"/>
        </w:rPr>
        <w:t xml:space="preserve"> fakte</w:t>
      </w:r>
      <w:r w:rsidRPr="0015124F">
        <w:rPr>
          <w:rFonts w:ascii="Times New Roman" w:hAnsi="Times New Roman" w:cs="Times New Roman"/>
          <w:lang w:val="it-IT"/>
        </w:rPr>
        <w:t>.</w:t>
      </w:r>
    </w:p>
    <w:p w14:paraId="4DD1CF8E" w14:textId="697232AB" w:rsidR="00425A03" w:rsidRPr="0015124F" w:rsidRDefault="00425A03" w:rsidP="00425A03">
      <w:pPr>
        <w:jc w:val="both"/>
        <w:rPr>
          <w:rFonts w:ascii="Times New Roman" w:hAnsi="Times New Roman" w:cs="Times New Roman"/>
          <w:lang w:val="it-IT"/>
        </w:rPr>
      </w:pPr>
      <w:r w:rsidRPr="0015124F">
        <w:rPr>
          <w:rFonts w:ascii="Times New Roman" w:hAnsi="Times New Roman" w:cs="Times New Roman"/>
          <w:lang w:val="it-IT"/>
        </w:rPr>
        <w:t xml:space="preserve">Një nga format më të zakonshme të keqinformimit ekonomik lidhet me përdorimin e shifrave pa kontekst. Literatura shkencore mbi komunikimin ekonomik tregon se njerëzit priren të reagojnë më fort ndaj shifrave të mëdha absolute, pa i krahasuar ato me buxhetet vjetore apo me </w:t>
      </w:r>
      <w:r w:rsidRPr="0015124F">
        <w:rPr>
          <w:rFonts w:ascii="Times New Roman" w:hAnsi="Times New Roman" w:cs="Times New Roman"/>
          <w:lang w:val="it-IT"/>
        </w:rPr>
        <w:lastRenderedPageBreak/>
        <w:t>kohëzgjatjen e projekteve</w:t>
      </w:r>
      <w:r w:rsidR="002333C9">
        <w:rPr>
          <w:rStyle w:val="FootnoteReference"/>
          <w:rFonts w:ascii="Times New Roman" w:hAnsi="Times New Roman" w:cs="Times New Roman"/>
        </w:rPr>
        <w:footnoteReference w:id="4"/>
      </w:r>
      <w:r w:rsidRPr="0015124F">
        <w:rPr>
          <w:rFonts w:ascii="Times New Roman" w:hAnsi="Times New Roman" w:cs="Times New Roman"/>
          <w:lang w:val="it-IT"/>
        </w:rPr>
        <w:t xml:space="preserve">. Në rastin e PPP, </w:t>
      </w:r>
      <w:r w:rsidR="002333C9" w:rsidRPr="0015124F">
        <w:rPr>
          <w:rFonts w:ascii="Times New Roman" w:hAnsi="Times New Roman" w:cs="Times New Roman"/>
          <w:lang w:val="it-IT"/>
        </w:rPr>
        <w:t>kjo k</w:t>
      </w:r>
      <w:r w:rsidR="00682A9A" w:rsidRPr="0015124F">
        <w:rPr>
          <w:rFonts w:ascii="Times New Roman" w:hAnsi="Times New Roman" w:cs="Times New Roman"/>
          <w:lang w:val="it-IT"/>
        </w:rPr>
        <w:t>rijon</w:t>
      </w:r>
      <w:r w:rsidR="002333C9" w:rsidRPr="0015124F">
        <w:rPr>
          <w:rFonts w:ascii="Times New Roman" w:hAnsi="Times New Roman" w:cs="Times New Roman"/>
          <w:lang w:val="it-IT"/>
        </w:rPr>
        <w:t xml:space="preserve"> </w:t>
      </w:r>
      <w:r w:rsidRPr="0015124F">
        <w:rPr>
          <w:rFonts w:ascii="Times New Roman" w:hAnsi="Times New Roman" w:cs="Times New Roman"/>
          <w:lang w:val="it-IT"/>
        </w:rPr>
        <w:t>perceptime të shtrembëruara mbi barrën reale fiskale dhe ushqen narrativa alarmiste, në vend që të ndihmojë publikun të kuptojë realisht koston dhe përfitimin</w:t>
      </w:r>
      <w:r w:rsidR="002333C9">
        <w:rPr>
          <w:rStyle w:val="FootnoteReference"/>
          <w:rFonts w:ascii="Times New Roman" w:hAnsi="Times New Roman" w:cs="Times New Roman"/>
        </w:rPr>
        <w:footnoteReference w:id="5"/>
      </w:r>
      <w:r w:rsidRPr="0015124F">
        <w:rPr>
          <w:rFonts w:ascii="Times New Roman" w:hAnsi="Times New Roman" w:cs="Times New Roman"/>
          <w:lang w:val="it-IT"/>
        </w:rPr>
        <w:t>.</w:t>
      </w:r>
    </w:p>
    <w:p w14:paraId="17138EDD" w14:textId="474A9DEB" w:rsidR="00776FF8" w:rsidRPr="0015124F" w:rsidRDefault="004748AB" w:rsidP="00425A03">
      <w:pPr>
        <w:jc w:val="both"/>
        <w:rPr>
          <w:rFonts w:ascii="Times New Roman" w:hAnsi="Times New Roman" w:cs="Times New Roman"/>
          <w:lang w:val="it-IT"/>
        </w:rPr>
      </w:pPr>
      <w:r w:rsidRPr="0015124F">
        <w:rPr>
          <w:rFonts w:ascii="Times New Roman" w:hAnsi="Times New Roman" w:cs="Times New Roman"/>
          <w:lang w:val="it-IT"/>
        </w:rPr>
        <w:t>Një rast domethënës që ilustron mënyrën se si mungesa e edukimit ekonomik ndikon në perceptimin publik është ai i PPP-ve në sektorin e shëndetësisë, veçanërisht kontratat e sterilizimit dhe check-up-it. Këto kontrata, të nënshkruara si angazhime shumëvjeçare me pagesa të garantuara nga buxheti i shtetit, janë bërë objekt hetimi nga SPAK dhe kritikash të vazhdueshme nga Kontrolli i Lartë i Shtetit për mënyrën e përllogaritjes së kostove dhe analizës së riskut. Në debatin publik shpesh janë përdorur shifra totale të kontratave për 10</w:t>
      </w:r>
      <w:r w:rsidR="00776FF8" w:rsidRPr="0015124F">
        <w:rPr>
          <w:rFonts w:ascii="Times New Roman" w:hAnsi="Times New Roman" w:cs="Times New Roman"/>
          <w:lang w:val="it-IT"/>
        </w:rPr>
        <w:t>-</w:t>
      </w:r>
      <w:r w:rsidRPr="0015124F">
        <w:rPr>
          <w:rFonts w:ascii="Times New Roman" w:hAnsi="Times New Roman" w:cs="Times New Roman"/>
          <w:lang w:val="it-IT"/>
        </w:rPr>
        <w:t>15 vite, të paraqitura si barrë e menjëhershme financiare, pa u shpjeguar struktura reale e pagesave vjetore apo mekanizmat e garancive minimale. Si pasojë, diskutimi është polarizuar mes narrativave ekstreme, duke lënë në hije analizën e fakteve financiare dhe kontraktuale që kërkojnë njohuri bazë mbi financat publike.</w:t>
      </w:r>
    </w:p>
    <w:p w14:paraId="05144D29" w14:textId="404AF7DC" w:rsidR="00425A03" w:rsidRPr="0015124F" w:rsidRDefault="00425A03" w:rsidP="00425A03">
      <w:pPr>
        <w:jc w:val="both"/>
        <w:rPr>
          <w:rFonts w:ascii="Times New Roman" w:hAnsi="Times New Roman" w:cs="Times New Roman"/>
          <w:lang w:val="it-IT"/>
        </w:rPr>
      </w:pPr>
      <w:r w:rsidRPr="0015124F">
        <w:rPr>
          <w:rFonts w:ascii="Times New Roman" w:hAnsi="Times New Roman" w:cs="Times New Roman"/>
          <w:lang w:val="it-IT"/>
        </w:rPr>
        <w:t xml:space="preserve">Problemi përforcohet edhe nga gjuha teknike që përdoret në dokumentet zyrtare dhe që shpesh riprodhohet pa shpjegim në media. Terma financiarë dhe juridikë kalojnë drejtpërdrejt nga kontratat PPP në </w:t>
      </w:r>
      <w:r w:rsidR="002333C9" w:rsidRPr="0015124F">
        <w:rPr>
          <w:rFonts w:ascii="Times New Roman" w:hAnsi="Times New Roman" w:cs="Times New Roman"/>
          <w:lang w:val="it-IT"/>
        </w:rPr>
        <w:t>informacionin e servirur nga media</w:t>
      </w:r>
      <w:r w:rsidRPr="0015124F">
        <w:rPr>
          <w:rFonts w:ascii="Times New Roman" w:hAnsi="Times New Roman" w:cs="Times New Roman"/>
          <w:lang w:val="it-IT"/>
        </w:rPr>
        <w:t xml:space="preserve">, pa u përkthyer në një gjuhë të thjeshtë </w:t>
      </w:r>
      <w:r w:rsidR="002333C9" w:rsidRPr="0015124F">
        <w:rPr>
          <w:rFonts w:ascii="Times New Roman" w:hAnsi="Times New Roman" w:cs="Times New Roman"/>
          <w:lang w:val="it-IT"/>
        </w:rPr>
        <w:t>dhe t</w:t>
      </w:r>
      <w:r w:rsidR="00604895" w:rsidRPr="0015124F">
        <w:rPr>
          <w:rFonts w:ascii="Times New Roman" w:hAnsi="Times New Roman" w:cs="Times New Roman"/>
          <w:lang w:val="it-IT"/>
        </w:rPr>
        <w:t>ë</w:t>
      </w:r>
      <w:r w:rsidR="002333C9" w:rsidRPr="0015124F">
        <w:rPr>
          <w:rFonts w:ascii="Times New Roman" w:hAnsi="Times New Roman" w:cs="Times New Roman"/>
          <w:lang w:val="it-IT"/>
        </w:rPr>
        <w:t xml:space="preserve"> kuptueshme p</w:t>
      </w:r>
      <w:r w:rsidR="00604895" w:rsidRPr="0015124F">
        <w:rPr>
          <w:rFonts w:ascii="Times New Roman" w:hAnsi="Times New Roman" w:cs="Times New Roman"/>
          <w:lang w:val="it-IT"/>
        </w:rPr>
        <w:t>ë</w:t>
      </w:r>
      <w:r w:rsidR="002333C9" w:rsidRPr="0015124F">
        <w:rPr>
          <w:rFonts w:ascii="Times New Roman" w:hAnsi="Times New Roman" w:cs="Times New Roman"/>
          <w:lang w:val="it-IT"/>
        </w:rPr>
        <w:t>r audienc</w:t>
      </w:r>
      <w:r w:rsidR="00604895" w:rsidRPr="0015124F">
        <w:rPr>
          <w:rFonts w:ascii="Times New Roman" w:hAnsi="Times New Roman" w:cs="Times New Roman"/>
          <w:lang w:val="it-IT"/>
        </w:rPr>
        <w:t>ë</w:t>
      </w:r>
      <w:r w:rsidR="002333C9" w:rsidRPr="0015124F">
        <w:rPr>
          <w:rFonts w:ascii="Times New Roman" w:hAnsi="Times New Roman" w:cs="Times New Roman"/>
          <w:lang w:val="it-IT"/>
        </w:rPr>
        <w:t>n</w:t>
      </w:r>
      <w:r w:rsidRPr="0015124F">
        <w:rPr>
          <w:rFonts w:ascii="Times New Roman" w:hAnsi="Times New Roman" w:cs="Times New Roman"/>
          <w:lang w:val="it-IT"/>
        </w:rPr>
        <w:t xml:space="preserve">. Studimet mbi </w:t>
      </w:r>
      <w:r w:rsidR="001C4870" w:rsidRPr="0015124F">
        <w:rPr>
          <w:rFonts w:ascii="Times New Roman" w:hAnsi="Times New Roman" w:cs="Times New Roman"/>
          <w:lang w:val="it-IT"/>
        </w:rPr>
        <w:t>edukimin</w:t>
      </w:r>
      <w:r w:rsidRPr="0015124F">
        <w:rPr>
          <w:rFonts w:ascii="Times New Roman" w:hAnsi="Times New Roman" w:cs="Times New Roman"/>
          <w:lang w:val="it-IT"/>
        </w:rPr>
        <w:t xml:space="preserve"> mediatik theksojnë se kur informacioni paraqitet në formë të ndërlikuar teknike, audienca ka më shumë gjasa të mbështetet te interpretimet emocionale ose te burime jo të besueshme, duke rritur ndjeshmërinë ndaj dezinformimit</w:t>
      </w:r>
      <w:r w:rsidR="005F56F5">
        <w:rPr>
          <w:rStyle w:val="FootnoteReference"/>
          <w:rFonts w:ascii="Times New Roman" w:hAnsi="Times New Roman" w:cs="Times New Roman"/>
        </w:rPr>
        <w:footnoteReference w:id="6"/>
      </w:r>
      <w:r w:rsidRPr="0015124F">
        <w:rPr>
          <w:rFonts w:ascii="Times New Roman" w:hAnsi="Times New Roman" w:cs="Times New Roman"/>
          <w:lang w:val="it-IT"/>
        </w:rPr>
        <w:t>.</w:t>
      </w:r>
    </w:p>
    <w:p w14:paraId="76E0D7D0" w14:textId="70D07C9D" w:rsidR="00425A03" w:rsidRPr="0015124F" w:rsidRDefault="00425A03" w:rsidP="00425A03">
      <w:pPr>
        <w:jc w:val="both"/>
        <w:rPr>
          <w:rFonts w:ascii="Times New Roman" w:hAnsi="Times New Roman" w:cs="Times New Roman"/>
          <w:lang w:val="it-IT"/>
        </w:rPr>
      </w:pPr>
      <w:r w:rsidRPr="0015124F">
        <w:rPr>
          <w:rFonts w:ascii="Times New Roman" w:hAnsi="Times New Roman" w:cs="Times New Roman"/>
          <w:lang w:val="it-IT"/>
        </w:rPr>
        <w:t xml:space="preserve">Sipas vlerësimeve të </w:t>
      </w:r>
      <w:r w:rsidR="001C4870" w:rsidRPr="0015124F">
        <w:rPr>
          <w:rFonts w:ascii="Times New Roman" w:hAnsi="Times New Roman" w:cs="Times New Roman"/>
          <w:lang w:val="it-IT"/>
        </w:rPr>
        <w:t>ekspert</w:t>
      </w:r>
      <w:r w:rsidR="00604895" w:rsidRPr="0015124F">
        <w:rPr>
          <w:rFonts w:ascii="Times New Roman" w:hAnsi="Times New Roman" w:cs="Times New Roman"/>
          <w:lang w:val="it-IT"/>
        </w:rPr>
        <w:t>ë</w:t>
      </w:r>
      <w:r w:rsidR="001C4870" w:rsidRPr="0015124F">
        <w:rPr>
          <w:rFonts w:ascii="Times New Roman" w:hAnsi="Times New Roman" w:cs="Times New Roman"/>
          <w:lang w:val="it-IT"/>
        </w:rPr>
        <w:t>ve dhe studiuesve t</w:t>
      </w:r>
      <w:r w:rsidR="00604895" w:rsidRPr="0015124F">
        <w:rPr>
          <w:rFonts w:ascii="Times New Roman" w:hAnsi="Times New Roman" w:cs="Times New Roman"/>
          <w:lang w:val="it-IT"/>
        </w:rPr>
        <w:t>ë</w:t>
      </w:r>
      <w:r w:rsidR="001C4870" w:rsidRPr="0015124F">
        <w:rPr>
          <w:rFonts w:ascii="Times New Roman" w:hAnsi="Times New Roman" w:cs="Times New Roman"/>
          <w:lang w:val="it-IT"/>
        </w:rPr>
        <w:t xml:space="preserve"> fush</w:t>
      </w:r>
      <w:r w:rsidR="00604895" w:rsidRPr="0015124F">
        <w:rPr>
          <w:rFonts w:ascii="Times New Roman" w:hAnsi="Times New Roman" w:cs="Times New Roman"/>
          <w:lang w:val="it-IT"/>
        </w:rPr>
        <w:t>ë</w:t>
      </w:r>
      <w:r w:rsidR="001C4870" w:rsidRPr="0015124F">
        <w:rPr>
          <w:rFonts w:ascii="Times New Roman" w:hAnsi="Times New Roman" w:cs="Times New Roman"/>
          <w:lang w:val="it-IT"/>
        </w:rPr>
        <w:t>s</w:t>
      </w:r>
      <w:r w:rsidRPr="0015124F">
        <w:rPr>
          <w:rFonts w:ascii="Times New Roman" w:hAnsi="Times New Roman" w:cs="Times New Roman"/>
          <w:lang w:val="it-IT"/>
        </w:rPr>
        <w:t>, temat komplekse ekonomike janë veçanërisht të ekspozuara ndaj keqinformimit për shkak të mungesës së kontekstit dhe nivelit të ulët të kuptimit publik. Kur të dhënat paraqiten në mënyrë selektive ose pa shpjegime metodologjike, krijohen narrativa që duken bindëse, por që nuk pasqyrojnë realitetin financiar.</w:t>
      </w:r>
      <w:r w:rsidR="001C4870" w:rsidRPr="0015124F">
        <w:rPr>
          <w:rFonts w:ascii="Times New Roman" w:hAnsi="Times New Roman" w:cs="Times New Roman"/>
          <w:lang w:val="it-IT"/>
        </w:rPr>
        <w:t xml:space="preserve"> K</w:t>
      </w:r>
      <w:r w:rsidR="00604895" w:rsidRPr="0015124F">
        <w:rPr>
          <w:rFonts w:ascii="Times New Roman" w:hAnsi="Times New Roman" w:cs="Times New Roman"/>
          <w:lang w:val="it-IT"/>
        </w:rPr>
        <w:t>ë</w:t>
      </w:r>
      <w:r w:rsidR="001C4870" w:rsidRPr="0015124F">
        <w:rPr>
          <w:rFonts w:ascii="Times New Roman" w:hAnsi="Times New Roman" w:cs="Times New Roman"/>
          <w:lang w:val="it-IT"/>
        </w:rPr>
        <w:t xml:space="preserve">to </w:t>
      </w:r>
      <w:r w:rsidR="009A4880" w:rsidRPr="0015124F">
        <w:rPr>
          <w:rFonts w:ascii="Times New Roman" w:hAnsi="Times New Roman" w:cs="Times New Roman"/>
          <w:lang w:val="it-IT"/>
        </w:rPr>
        <w:t xml:space="preserve">praktika </w:t>
      </w:r>
      <w:r w:rsidR="001C4870" w:rsidRPr="0015124F">
        <w:rPr>
          <w:rFonts w:ascii="Times New Roman" w:hAnsi="Times New Roman" w:cs="Times New Roman"/>
          <w:lang w:val="it-IT"/>
        </w:rPr>
        <w:t>ndikojn</w:t>
      </w:r>
      <w:r w:rsidR="00604895" w:rsidRPr="0015124F">
        <w:rPr>
          <w:rFonts w:ascii="Times New Roman" w:hAnsi="Times New Roman" w:cs="Times New Roman"/>
          <w:lang w:val="it-IT"/>
        </w:rPr>
        <w:t>ë</w:t>
      </w:r>
      <w:r w:rsidR="001C4870" w:rsidRPr="0015124F">
        <w:rPr>
          <w:rFonts w:ascii="Times New Roman" w:hAnsi="Times New Roman" w:cs="Times New Roman"/>
          <w:lang w:val="it-IT"/>
        </w:rPr>
        <w:t xml:space="preserve"> drejtp</w:t>
      </w:r>
      <w:r w:rsidR="00604895" w:rsidRPr="0015124F">
        <w:rPr>
          <w:rFonts w:ascii="Times New Roman" w:hAnsi="Times New Roman" w:cs="Times New Roman"/>
          <w:lang w:val="it-IT"/>
        </w:rPr>
        <w:t>ë</w:t>
      </w:r>
      <w:r w:rsidR="001C4870" w:rsidRPr="0015124F">
        <w:rPr>
          <w:rFonts w:ascii="Times New Roman" w:hAnsi="Times New Roman" w:cs="Times New Roman"/>
          <w:lang w:val="it-IT"/>
        </w:rPr>
        <w:t>rdrejt</w:t>
      </w:r>
      <w:r w:rsidR="00604895" w:rsidRPr="0015124F">
        <w:rPr>
          <w:rFonts w:ascii="Times New Roman" w:hAnsi="Times New Roman" w:cs="Times New Roman"/>
          <w:lang w:val="it-IT"/>
        </w:rPr>
        <w:t>ë</w:t>
      </w:r>
      <w:r w:rsidR="001C4870" w:rsidRPr="0015124F">
        <w:rPr>
          <w:rFonts w:ascii="Times New Roman" w:hAnsi="Times New Roman" w:cs="Times New Roman"/>
          <w:lang w:val="it-IT"/>
        </w:rPr>
        <w:t xml:space="preserve"> n</w:t>
      </w:r>
      <w:r w:rsidR="00604895" w:rsidRPr="0015124F">
        <w:rPr>
          <w:rFonts w:ascii="Times New Roman" w:hAnsi="Times New Roman" w:cs="Times New Roman"/>
          <w:lang w:val="it-IT"/>
        </w:rPr>
        <w:t>ë</w:t>
      </w:r>
      <w:r w:rsidR="001C4870" w:rsidRPr="0015124F">
        <w:rPr>
          <w:rFonts w:ascii="Times New Roman" w:hAnsi="Times New Roman" w:cs="Times New Roman"/>
          <w:lang w:val="it-IT"/>
        </w:rPr>
        <w:t xml:space="preserve"> konfuzionin e audienc</w:t>
      </w:r>
      <w:r w:rsidR="00604895" w:rsidRPr="0015124F">
        <w:rPr>
          <w:rFonts w:ascii="Times New Roman" w:hAnsi="Times New Roman" w:cs="Times New Roman"/>
          <w:lang w:val="it-IT"/>
        </w:rPr>
        <w:t>ë</w:t>
      </w:r>
      <w:r w:rsidR="001C4870" w:rsidRPr="0015124F">
        <w:rPr>
          <w:rFonts w:ascii="Times New Roman" w:hAnsi="Times New Roman" w:cs="Times New Roman"/>
          <w:lang w:val="it-IT"/>
        </w:rPr>
        <w:t>s dhe keqinformimin e saj.</w:t>
      </w:r>
    </w:p>
    <w:p w14:paraId="29B0500E" w14:textId="77777777" w:rsidR="004256DA" w:rsidRPr="0015124F" w:rsidRDefault="003F4260" w:rsidP="00425A03">
      <w:pPr>
        <w:jc w:val="both"/>
        <w:rPr>
          <w:rFonts w:ascii="Times New Roman" w:hAnsi="Times New Roman" w:cs="Times New Roman"/>
          <w:lang w:val="it-IT"/>
        </w:rPr>
      </w:pPr>
      <w:r w:rsidRPr="0015124F">
        <w:rPr>
          <w:rFonts w:ascii="Times New Roman" w:hAnsi="Times New Roman" w:cs="Times New Roman"/>
          <w:lang w:val="it-IT"/>
        </w:rPr>
        <w:t>Nga ana tjet</w:t>
      </w:r>
      <w:r w:rsidR="00604895" w:rsidRPr="0015124F">
        <w:rPr>
          <w:rFonts w:ascii="Times New Roman" w:hAnsi="Times New Roman" w:cs="Times New Roman"/>
          <w:lang w:val="it-IT"/>
        </w:rPr>
        <w:t>ë</w:t>
      </w:r>
      <w:r w:rsidRPr="0015124F">
        <w:rPr>
          <w:rFonts w:ascii="Times New Roman" w:hAnsi="Times New Roman" w:cs="Times New Roman"/>
          <w:lang w:val="it-IT"/>
        </w:rPr>
        <w:t>r duhet pranuar fakti se n</w:t>
      </w:r>
      <w:r w:rsidR="00425A03" w:rsidRPr="0015124F">
        <w:rPr>
          <w:rFonts w:ascii="Times New Roman" w:hAnsi="Times New Roman" w:cs="Times New Roman"/>
          <w:lang w:val="it-IT"/>
        </w:rPr>
        <w:t>ë këtë</w:t>
      </w:r>
      <w:r w:rsidRPr="0015124F">
        <w:rPr>
          <w:rFonts w:ascii="Times New Roman" w:hAnsi="Times New Roman" w:cs="Times New Roman"/>
          <w:lang w:val="it-IT"/>
        </w:rPr>
        <w:t xml:space="preserve"> ekosistem mediatik</w:t>
      </w:r>
      <w:r w:rsidR="00425A03" w:rsidRPr="0015124F">
        <w:rPr>
          <w:rFonts w:ascii="Times New Roman" w:hAnsi="Times New Roman" w:cs="Times New Roman"/>
          <w:lang w:val="it-IT"/>
        </w:rPr>
        <w:t xml:space="preserve">, rrjetet sociale veprojnë si </w:t>
      </w:r>
      <w:r w:rsidRPr="0015124F">
        <w:rPr>
          <w:rFonts w:ascii="Times New Roman" w:hAnsi="Times New Roman" w:cs="Times New Roman"/>
          <w:lang w:val="it-IT"/>
        </w:rPr>
        <w:t>p</w:t>
      </w:r>
      <w:r w:rsidR="00604895" w:rsidRPr="0015124F">
        <w:rPr>
          <w:rFonts w:ascii="Times New Roman" w:hAnsi="Times New Roman" w:cs="Times New Roman"/>
          <w:lang w:val="it-IT"/>
        </w:rPr>
        <w:t>ë</w:t>
      </w:r>
      <w:r w:rsidRPr="0015124F">
        <w:rPr>
          <w:rFonts w:ascii="Times New Roman" w:hAnsi="Times New Roman" w:cs="Times New Roman"/>
          <w:lang w:val="it-IT"/>
        </w:rPr>
        <w:t>rhap</w:t>
      </w:r>
      <w:r w:rsidR="00604895" w:rsidRPr="0015124F">
        <w:rPr>
          <w:rFonts w:ascii="Times New Roman" w:hAnsi="Times New Roman" w:cs="Times New Roman"/>
          <w:lang w:val="it-IT"/>
        </w:rPr>
        <w:t>ë</w:t>
      </w:r>
      <w:r w:rsidRPr="0015124F">
        <w:rPr>
          <w:rFonts w:ascii="Times New Roman" w:hAnsi="Times New Roman" w:cs="Times New Roman"/>
          <w:lang w:val="it-IT"/>
        </w:rPr>
        <w:t>s t</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fuqish</w:t>
      </w:r>
      <w:r w:rsidR="00604895" w:rsidRPr="0015124F">
        <w:rPr>
          <w:rFonts w:ascii="Times New Roman" w:hAnsi="Times New Roman" w:cs="Times New Roman"/>
          <w:lang w:val="it-IT"/>
        </w:rPr>
        <w:t>ë</w:t>
      </w:r>
      <w:r w:rsidRPr="0015124F">
        <w:rPr>
          <w:rFonts w:ascii="Times New Roman" w:hAnsi="Times New Roman" w:cs="Times New Roman"/>
          <w:lang w:val="it-IT"/>
        </w:rPr>
        <w:t>m t</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dezinformimit</w:t>
      </w:r>
      <w:r w:rsidR="00425A03" w:rsidRPr="0015124F">
        <w:rPr>
          <w:rFonts w:ascii="Times New Roman" w:hAnsi="Times New Roman" w:cs="Times New Roman"/>
          <w:lang w:val="it-IT"/>
        </w:rPr>
        <w:t xml:space="preserve">. Hulumtimet mbi përhapjen e përmbajtjeve digjitale tregojnë se mesazhet e thjeshtuara dhe emocionale kanë shumë më tepër gjasa të bëhen virale sesa analizat e detajuara. Sipas studimeve të First Draft mbi çrregullimin e informacionit, përmbajtjet që përmbajnë shifra tronditëse ose narrativa polarizuese përhapen shumë më shpejt sesa ato që ofrojnë kontekst dhe verifikim faktesh. Në rastin e PPP, kjo shpjegon pse mesazhe si “PPP janë </w:t>
      </w:r>
      <w:r w:rsidR="00425A03" w:rsidRPr="0015124F">
        <w:rPr>
          <w:rFonts w:ascii="Times New Roman" w:hAnsi="Times New Roman" w:cs="Times New Roman"/>
          <w:lang w:val="it-IT"/>
        </w:rPr>
        <w:lastRenderedPageBreak/>
        <w:t>falas” ose “PPP janë gjithmonë abuzive” dominojnë hapësirën online, ndërsa analizat reale mbi strukturën financiare mbeten në periferi.</w:t>
      </w:r>
      <w:r w:rsidR="004256DA" w:rsidRPr="0015124F">
        <w:rPr>
          <w:rFonts w:ascii="Times New Roman" w:hAnsi="Times New Roman" w:cs="Times New Roman"/>
          <w:lang w:val="it-IT"/>
        </w:rPr>
        <w:t xml:space="preserve"> </w:t>
      </w:r>
    </w:p>
    <w:p w14:paraId="5076FF5F" w14:textId="7A1C45D7" w:rsidR="004646AB" w:rsidRPr="0015124F" w:rsidRDefault="004256DA" w:rsidP="00425A03">
      <w:pPr>
        <w:jc w:val="both"/>
        <w:rPr>
          <w:rFonts w:ascii="Times New Roman" w:hAnsi="Times New Roman" w:cs="Times New Roman"/>
          <w:lang w:val="it-IT"/>
        </w:rPr>
      </w:pPr>
      <w:r w:rsidRPr="0015124F">
        <w:rPr>
          <w:rFonts w:ascii="Times New Roman" w:hAnsi="Times New Roman" w:cs="Times New Roman"/>
          <w:lang w:val="it-IT"/>
        </w:rPr>
        <w:t>Një tjetër shembull i qartë është rasti i inceneratorëve të Elbasanit, Fierit dhe Tiranës. Këto projekte PPP janë shoqëruar me hetime penale, arrestime zyrtarësh dhe debate të forta politike mbi kostot dhe funksionimin e tyre. Kontratat parashikojnë pagesa të garantuara nga shteti për një periudhë të gjatë kohore, çka përbën një angazhim fiskal shumëvjeçar. Megjithatë, në hapësirën mediatike dhe sidomos në rrjete sociale, vëmendja është fokusuar kryesisht te shifra totale e kontratave, e cila është përdorur si argument emocional, pa u analizuar në mënyrë të plotë ndarja e riskut, kushtet e performancës dhe detyrimet konkrete buxhetore vjetore. Ky rast demonstron se si temat komplekse ekonomike, kur paraqiten pa kontekst teknik dhe financiar, krijojnë terren për dezinformim dhe për perceptime të shtrembëruara mbi ndikimin real fiskal.</w:t>
      </w:r>
    </w:p>
    <w:p w14:paraId="4374A610" w14:textId="77777777" w:rsidR="00425A03" w:rsidRPr="0015124F" w:rsidRDefault="00425A03" w:rsidP="00425A03">
      <w:pPr>
        <w:jc w:val="both"/>
        <w:rPr>
          <w:rFonts w:ascii="Times New Roman" w:hAnsi="Times New Roman" w:cs="Times New Roman"/>
          <w:lang w:val="it-IT"/>
        </w:rPr>
      </w:pPr>
      <w:r w:rsidRPr="0015124F">
        <w:rPr>
          <w:rFonts w:ascii="Times New Roman" w:hAnsi="Times New Roman" w:cs="Times New Roman"/>
          <w:lang w:val="it-IT"/>
        </w:rPr>
        <w:t>Edukimi mediatik shfaqet kështu si një mekanizëm kyç për të frenuar këtë cikël keqinformimi. Sipas udhëzimeve të UNESCO, qytetarët duhet të pajisen me aftësi për të analizuar burimet, për të kuptuar të dhënat bazë dhe për të dalluar faktin nga opinioni. Në kontekstin e çështjeve ekonomike, kjo nënkupton aftësinë për të kuptuar se një shifër shumëvjeçare nuk është e njëjtë me një shpenzim vjetor, ose se investimi privat nuk do të thotë mungesë kostoje për shtetin.</w:t>
      </w:r>
    </w:p>
    <w:p w14:paraId="6D137BE4" w14:textId="16DF5A24" w:rsidR="00425A03" w:rsidRPr="0015124F" w:rsidRDefault="00425A03" w:rsidP="00425A03">
      <w:pPr>
        <w:jc w:val="both"/>
        <w:rPr>
          <w:rFonts w:ascii="Times New Roman" w:hAnsi="Times New Roman" w:cs="Times New Roman"/>
          <w:lang w:val="it-IT"/>
        </w:rPr>
      </w:pPr>
      <w:r w:rsidRPr="0015124F">
        <w:rPr>
          <w:rFonts w:ascii="Times New Roman" w:hAnsi="Times New Roman" w:cs="Times New Roman"/>
          <w:lang w:val="it-IT"/>
        </w:rPr>
        <w:t xml:space="preserve">Edhe institucionet ndërkombëtare të financave publike </w:t>
      </w:r>
      <w:r w:rsidR="003315E9" w:rsidRPr="0015124F">
        <w:rPr>
          <w:rFonts w:ascii="Times New Roman" w:hAnsi="Times New Roman" w:cs="Times New Roman"/>
          <w:lang w:val="it-IT"/>
        </w:rPr>
        <w:t>theksojn</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vazhdimisht rëndësinë e komunikimit të qartë ekonomik. </w:t>
      </w:r>
      <w:r w:rsidR="003315E9" w:rsidRPr="0015124F">
        <w:rPr>
          <w:rFonts w:ascii="Times New Roman" w:hAnsi="Times New Roman" w:cs="Times New Roman"/>
          <w:lang w:val="it-IT"/>
        </w:rPr>
        <w:t>Nd</w:t>
      </w:r>
      <w:r w:rsidR="00604895" w:rsidRPr="0015124F">
        <w:rPr>
          <w:rFonts w:ascii="Times New Roman" w:hAnsi="Times New Roman" w:cs="Times New Roman"/>
          <w:lang w:val="it-IT"/>
        </w:rPr>
        <w:t>ë</w:t>
      </w:r>
      <w:r w:rsidR="003315E9" w:rsidRPr="0015124F">
        <w:rPr>
          <w:rFonts w:ascii="Times New Roman" w:hAnsi="Times New Roman" w:cs="Times New Roman"/>
          <w:lang w:val="it-IT"/>
        </w:rPr>
        <w:t>rkoh</w:t>
      </w:r>
      <w:r w:rsidR="00604895" w:rsidRPr="0015124F">
        <w:rPr>
          <w:rFonts w:ascii="Times New Roman" w:hAnsi="Times New Roman" w:cs="Times New Roman"/>
          <w:lang w:val="it-IT"/>
        </w:rPr>
        <w:t>ë</w:t>
      </w:r>
      <w:r w:rsidR="003315E9" w:rsidRPr="0015124F">
        <w:rPr>
          <w:rFonts w:ascii="Times New Roman" w:hAnsi="Times New Roman" w:cs="Times New Roman"/>
          <w:lang w:val="it-IT"/>
        </w:rPr>
        <w:t xml:space="preserve"> </w:t>
      </w:r>
      <w:r w:rsidRPr="0015124F">
        <w:rPr>
          <w:rFonts w:ascii="Times New Roman" w:hAnsi="Times New Roman" w:cs="Times New Roman"/>
          <w:lang w:val="it-IT"/>
        </w:rPr>
        <w:t xml:space="preserve">OECD </w:t>
      </w:r>
      <w:r w:rsidR="003315E9" w:rsidRPr="0015124F">
        <w:rPr>
          <w:rFonts w:ascii="Times New Roman" w:hAnsi="Times New Roman" w:cs="Times New Roman"/>
          <w:lang w:val="it-IT"/>
        </w:rPr>
        <w:t>ve</w:t>
      </w:r>
      <w:r w:rsidRPr="0015124F">
        <w:rPr>
          <w:rFonts w:ascii="Times New Roman" w:hAnsi="Times New Roman" w:cs="Times New Roman"/>
          <w:lang w:val="it-IT"/>
        </w:rPr>
        <w:t xml:space="preserve"> në dukje se mungesa e transparencës dhe e shpjegimit të kuptueshëm të kontratave PPP krijon hapësirë për keqinformim dhe humbje besimi publik. </w:t>
      </w:r>
    </w:p>
    <w:p w14:paraId="1F84CFFE" w14:textId="77777777" w:rsidR="00425A03" w:rsidRPr="0015124F" w:rsidRDefault="00425A03" w:rsidP="00425A03">
      <w:pPr>
        <w:jc w:val="both"/>
        <w:rPr>
          <w:rFonts w:ascii="Times New Roman" w:hAnsi="Times New Roman" w:cs="Times New Roman"/>
          <w:lang w:val="it-IT"/>
        </w:rPr>
      </w:pPr>
      <w:r w:rsidRPr="0015124F">
        <w:rPr>
          <w:rFonts w:ascii="Times New Roman" w:hAnsi="Times New Roman" w:cs="Times New Roman"/>
          <w:lang w:val="it-IT"/>
        </w:rPr>
        <w:t>Në Shqipëri, debati mbi PPP shpesh zhvillohet pa këtë bazë njohurish kritike. Publiku përballet me shifra të mëdha, terma teknikë dhe narrativa politike kontradiktore, pa pasur mjetet për të kuptuar realitetin financiar pas tyre. Në këto kushte, keqkuptimi bëhet pothuajse i pashmangshëm dhe dezinformimi gjen terren të favorshëm.</w:t>
      </w:r>
    </w:p>
    <w:p w14:paraId="452C07FC" w14:textId="46399EBA" w:rsidR="00425A03" w:rsidRPr="0015124F" w:rsidRDefault="00425A03" w:rsidP="00425A03">
      <w:pPr>
        <w:jc w:val="both"/>
        <w:rPr>
          <w:rFonts w:ascii="Times New Roman" w:hAnsi="Times New Roman" w:cs="Times New Roman"/>
          <w:lang w:val="it-IT"/>
        </w:rPr>
      </w:pPr>
      <w:r w:rsidRPr="0015124F">
        <w:rPr>
          <w:rFonts w:ascii="Times New Roman" w:hAnsi="Times New Roman" w:cs="Times New Roman"/>
          <w:lang w:val="it-IT"/>
        </w:rPr>
        <w:t xml:space="preserve">Edukimi mediatik nuk synon të mbrojë apo të kundërshtojë PPP si instrument politikash publike. Qëllimi </w:t>
      </w:r>
      <w:r w:rsidR="003315E9" w:rsidRPr="0015124F">
        <w:rPr>
          <w:rFonts w:ascii="Times New Roman" w:hAnsi="Times New Roman" w:cs="Times New Roman"/>
          <w:lang w:val="it-IT"/>
        </w:rPr>
        <w:t xml:space="preserve">i </w:t>
      </w:r>
      <w:r w:rsidR="00B9043E" w:rsidRPr="0015124F">
        <w:rPr>
          <w:rFonts w:ascii="Times New Roman" w:hAnsi="Times New Roman" w:cs="Times New Roman"/>
          <w:lang w:val="it-IT"/>
        </w:rPr>
        <w:t>iniciativave</w:t>
      </w:r>
      <w:r w:rsidR="003315E9" w:rsidRPr="0015124F">
        <w:rPr>
          <w:rFonts w:ascii="Times New Roman" w:hAnsi="Times New Roman" w:cs="Times New Roman"/>
          <w:lang w:val="it-IT"/>
        </w:rPr>
        <w:t xml:space="preserve"> dhe programeve t</w:t>
      </w:r>
      <w:r w:rsidR="00604895" w:rsidRPr="0015124F">
        <w:rPr>
          <w:rFonts w:ascii="Times New Roman" w:hAnsi="Times New Roman" w:cs="Times New Roman"/>
          <w:lang w:val="it-IT"/>
        </w:rPr>
        <w:t>ë</w:t>
      </w:r>
      <w:r w:rsidR="003315E9" w:rsidRPr="0015124F">
        <w:rPr>
          <w:rFonts w:ascii="Times New Roman" w:hAnsi="Times New Roman" w:cs="Times New Roman"/>
          <w:lang w:val="it-IT"/>
        </w:rPr>
        <w:t xml:space="preserve"> edukimit mediatic </w:t>
      </w:r>
      <w:r w:rsidR="00604895" w:rsidRPr="0015124F">
        <w:rPr>
          <w:rFonts w:ascii="Times New Roman" w:hAnsi="Times New Roman" w:cs="Times New Roman"/>
          <w:lang w:val="it-IT"/>
        </w:rPr>
        <w:t>ë</w:t>
      </w:r>
      <w:r w:rsidR="003315E9" w:rsidRPr="0015124F">
        <w:rPr>
          <w:rFonts w:ascii="Times New Roman" w:hAnsi="Times New Roman" w:cs="Times New Roman"/>
          <w:lang w:val="it-IT"/>
        </w:rPr>
        <w:t>sht</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të krijojë një publik më kritik dhe më të informuar, që kërkon burime, kupton kontekstin dhe nuk mjaftohet me narrativa të thjeshtuara</w:t>
      </w:r>
      <w:r w:rsidR="003315E9" w:rsidRPr="0015124F">
        <w:rPr>
          <w:rFonts w:ascii="Times New Roman" w:hAnsi="Times New Roman" w:cs="Times New Roman"/>
          <w:lang w:val="it-IT"/>
        </w:rPr>
        <w:t xml:space="preserve"> apo qasje polarizuese</w:t>
      </w:r>
      <w:r w:rsidRPr="0015124F">
        <w:rPr>
          <w:rFonts w:ascii="Times New Roman" w:hAnsi="Times New Roman" w:cs="Times New Roman"/>
          <w:lang w:val="it-IT"/>
        </w:rPr>
        <w:t>. Pa kët</w:t>
      </w:r>
      <w:r w:rsidR="003315E9" w:rsidRPr="0015124F">
        <w:rPr>
          <w:rFonts w:ascii="Times New Roman" w:hAnsi="Times New Roman" w:cs="Times New Roman"/>
          <w:lang w:val="it-IT"/>
        </w:rPr>
        <w:t xml:space="preserve">o </w:t>
      </w:r>
      <w:r w:rsidRPr="0015124F">
        <w:rPr>
          <w:rFonts w:ascii="Times New Roman" w:hAnsi="Times New Roman" w:cs="Times New Roman"/>
          <w:lang w:val="it-IT"/>
        </w:rPr>
        <w:t>aftësi, debati mbi PPP rrezikon të mbetet i polarizuar, emocional dhe i dominuar nga mite ekonomike.</w:t>
      </w:r>
    </w:p>
    <w:p w14:paraId="453B17AD" w14:textId="0CBB03FF" w:rsidR="00425A03" w:rsidRPr="0015124F" w:rsidRDefault="00425A03" w:rsidP="00425A03">
      <w:pPr>
        <w:jc w:val="both"/>
        <w:rPr>
          <w:rFonts w:ascii="Times New Roman" w:hAnsi="Times New Roman" w:cs="Times New Roman"/>
          <w:lang w:val="it-IT"/>
        </w:rPr>
      </w:pPr>
      <w:r w:rsidRPr="0015124F">
        <w:rPr>
          <w:rFonts w:ascii="Times New Roman" w:hAnsi="Times New Roman" w:cs="Times New Roman"/>
          <w:lang w:val="it-IT"/>
        </w:rPr>
        <w:t xml:space="preserve">Një trajtim më i përgjegjshëm i </w:t>
      </w:r>
      <w:r w:rsidR="003315E9" w:rsidRPr="0015124F">
        <w:rPr>
          <w:rFonts w:ascii="Times New Roman" w:hAnsi="Times New Roman" w:cs="Times New Roman"/>
          <w:lang w:val="it-IT"/>
        </w:rPr>
        <w:t>temave ekonomike</w:t>
      </w:r>
      <w:r w:rsidRPr="0015124F">
        <w:rPr>
          <w:rFonts w:ascii="Times New Roman" w:hAnsi="Times New Roman" w:cs="Times New Roman"/>
          <w:lang w:val="it-IT"/>
        </w:rPr>
        <w:t xml:space="preserve"> në media kërkon jo vetëm gazetarë më të specializuar, por edhe një audiencë që di të lexojë informacionin ekonomik me sy kritik. Vetëm përmes kombinimit të gazetarisë profesionale dhe edukimit mediatik mund të ndërtohet një debat publik që bazohet në fakte dhe jo në perceptime.</w:t>
      </w:r>
    </w:p>
    <w:p w14:paraId="1DE8F092" w14:textId="0D9D7752" w:rsidR="00497DA1" w:rsidRPr="0015124F" w:rsidRDefault="003315E9" w:rsidP="00425A03">
      <w:pPr>
        <w:jc w:val="both"/>
        <w:rPr>
          <w:rFonts w:ascii="Times New Roman" w:hAnsi="Times New Roman" w:cs="Times New Roman"/>
          <w:lang w:val="it-IT"/>
        </w:rPr>
      </w:pPr>
      <w:r w:rsidRPr="0015124F">
        <w:rPr>
          <w:rFonts w:ascii="Times New Roman" w:hAnsi="Times New Roman" w:cs="Times New Roman"/>
          <w:lang w:val="it-IT"/>
        </w:rPr>
        <w:t>S</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fundmi mund t</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thuhet se perceptimi ndaj </w:t>
      </w:r>
      <w:r w:rsidR="00425A03" w:rsidRPr="0015124F">
        <w:rPr>
          <w:rFonts w:ascii="Times New Roman" w:hAnsi="Times New Roman" w:cs="Times New Roman"/>
          <w:lang w:val="it-IT"/>
        </w:rPr>
        <w:t>PPP</w:t>
      </w:r>
      <w:r w:rsidRPr="0015124F">
        <w:rPr>
          <w:rFonts w:ascii="Times New Roman" w:hAnsi="Times New Roman" w:cs="Times New Roman"/>
          <w:lang w:val="it-IT"/>
        </w:rPr>
        <w:t xml:space="preserve">-ve dhe </w:t>
      </w:r>
      <w:r w:rsidR="00604895" w:rsidRPr="0015124F">
        <w:rPr>
          <w:rFonts w:ascii="Times New Roman" w:hAnsi="Times New Roman" w:cs="Times New Roman"/>
          <w:lang w:val="it-IT"/>
        </w:rPr>
        <w:t>çë</w:t>
      </w:r>
      <w:r w:rsidRPr="0015124F">
        <w:rPr>
          <w:rFonts w:ascii="Times New Roman" w:hAnsi="Times New Roman" w:cs="Times New Roman"/>
          <w:lang w:val="it-IT"/>
        </w:rPr>
        <w:t>shtjeve t</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tjera t</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ndjeshme ekonomike</w:t>
      </w:r>
      <w:r w:rsidR="00425A03" w:rsidRPr="0015124F">
        <w:rPr>
          <w:rFonts w:ascii="Times New Roman" w:hAnsi="Times New Roman" w:cs="Times New Roman"/>
          <w:lang w:val="it-IT"/>
        </w:rPr>
        <w:t xml:space="preserve"> nuk është thjesht problem komunikimi. </w:t>
      </w:r>
      <w:r w:rsidRPr="0015124F">
        <w:rPr>
          <w:rFonts w:ascii="Times New Roman" w:hAnsi="Times New Roman" w:cs="Times New Roman"/>
          <w:lang w:val="it-IT"/>
        </w:rPr>
        <w:t>Me s</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shumti duket se</w:t>
      </w:r>
      <w:r w:rsidR="00425A03" w:rsidRPr="0015124F">
        <w:rPr>
          <w:rFonts w:ascii="Times New Roman" w:hAnsi="Times New Roman" w:cs="Times New Roman"/>
          <w:lang w:val="it-IT"/>
        </w:rPr>
        <w:t xml:space="preserve"> është pasojë e një kulture informacioni ku kompleksiteti ekonomik reduktohet në slogane dhe shifra të izoluara</w:t>
      </w:r>
      <w:r w:rsidRPr="0015124F">
        <w:rPr>
          <w:rFonts w:ascii="Times New Roman" w:hAnsi="Times New Roman" w:cs="Times New Roman"/>
          <w:lang w:val="it-IT"/>
        </w:rPr>
        <w:t>, pa kontekst dhe me nj</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gjuh</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t</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v</w:t>
      </w:r>
      <w:r w:rsidR="00604895" w:rsidRPr="0015124F">
        <w:rPr>
          <w:rFonts w:ascii="Times New Roman" w:hAnsi="Times New Roman" w:cs="Times New Roman"/>
          <w:lang w:val="it-IT"/>
        </w:rPr>
        <w:t>ë</w:t>
      </w:r>
      <w:r w:rsidRPr="0015124F">
        <w:rPr>
          <w:rFonts w:ascii="Times New Roman" w:hAnsi="Times New Roman" w:cs="Times New Roman"/>
          <w:lang w:val="it-IT"/>
        </w:rPr>
        <w:t>shtir</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p</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r tu </w:t>
      </w:r>
      <w:r w:rsidR="00A94C2B" w:rsidRPr="0015124F">
        <w:rPr>
          <w:rFonts w:ascii="Times New Roman" w:hAnsi="Times New Roman" w:cs="Times New Roman"/>
          <w:lang w:val="it-IT"/>
        </w:rPr>
        <w:t>kuptuar</w:t>
      </w:r>
      <w:r w:rsidRPr="0015124F">
        <w:rPr>
          <w:rFonts w:ascii="Times New Roman" w:hAnsi="Times New Roman" w:cs="Times New Roman"/>
          <w:lang w:val="it-IT"/>
        </w:rPr>
        <w:t xml:space="preserve"> nga audienca</w:t>
      </w:r>
      <w:r w:rsidR="00425A03" w:rsidRPr="0015124F">
        <w:rPr>
          <w:rFonts w:ascii="Times New Roman" w:hAnsi="Times New Roman" w:cs="Times New Roman"/>
          <w:lang w:val="it-IT"/>
        </w:rPr>
        <w:t xml:space="preserve">. </w:t>
      </w:r>
      <w:r w:rsidRPr="0015124F">
        <w:rPr>
          <w:rFonts w:ascii="Times New Roman" w:hAnsi="Times New Roman" w:cs="Times New Roman"/>
          <w:lang w:val="it-IT"/>
        </w:rPr>
        <w:t>P</w:t>
      </w:r>
      <w:r w:rsidR="00604895" w:rsidRPr="0015124F">
        <w:rPr>
          <w:rFonts w:ascii="Times New Roman" w:hAnsi="Times New Roman" w:cs="Times New Roman"/>
          <w:lang w:val="it-IT"/>
        </w:rPr>
        <w:t>ë</w:t>
      </w:r>
      <w:r w:rsidRPr="0015124F">
        <w:rPr>
          <w:rFonts w:ascii="Times New Roman" w:hAnsi="Times New Roman" w:cs="Times New Roman"/>
          <w:lang w:val="it-IT"/>
        </w:rPr>
        <w:t>r rrjedhoj</w:t>
      </w:r>
      <w:r w:rsidR="00604895" w:rsidRPr="0015124F">
        <w:rPr>
          <w:rFonts w:ascii="Times New Roman" w:hAnsi="Times New Roman" w:cs="Times New Roman"/>
          <w:lang w:val="it-IT"/>
        </w:rPr>
        <w:t>ë</w:t>
      </w:r>
      <w:r w:rsidRPr="0015124F">
        <w:rPr>
          <w:rFonts w:ascii="Times New Roman" w:hAnsi="Times New Roman" w:cs="Times New Roman"/>
          <w:lang w:val="it-IT"/>
        </w:rPr>
        <w:t xml:space="preserve"> p</w:t>
      </w:r>
      <w:r w:rsidR="00425A03" w:rsidRPr="0015124F">
        <w:rPr>
          <w:rFonts w:ascii="Times New Roman" w:hAnsi="Times New Roman" w:cs="Times New Roman"/>
          <w:lang w:val="it-IT"/>
        </w:rPr>
        <w:t>a</w:t>
      </w:r>
      <w:r w:rsidR="0006098A" w:rsidRPr="0015124F">
        <w:rPr>
          <w:rFonts w:ascii="Times New Roman" w:hAnsi="Times New Roman" w:cs="Times New Roman"/>
          <w:lang w:val="it-IT"/>
        </w:rPr>
        <w:t xml:space="preserve"> nj</w:t>
      </w:r>
      <w:r w:rsidR="00604895" w:rsidRPr="0015124F">
        <w:rPr>
          <w:rFonts w:ascii="Times New Roman" w:hAnsi="Times New Roman" w:cs="Times New Roman"/>
          <w:lang w:val="it-IT"/>
        </w:rPr>
        <w:t>ë</w:t>
      </w:r>
      <w:r w:rsidR="00425A03" w:rsidRPr="0015124F">
        <w:rPr>
          <w:rFonts w:ascii="Times New Roman" w:hAnsi="Times New Roman" w:cs="Times New Roman"/>
          <w:lang w:val="it-IT"/>
        </w:rPr>
        <w:t xml:space="preserve"> investim serioz në</w:t>
      </w:r>
      <w:r w:rsidR="0006098A" w:rsidRPr="0015124F">
        <w:rPr>
          <w:rFonts w:ascii="Times New Roman" w:hAnsi="Times New Roman" w:cs="Times New Roman"/>
          <w:lang w:val="it-IT"/>
        </w:rPr>
        <w:t xml:space="preserve"> </w:t>
      </w:r>
      <w:r w:rsidR="0006098A" w:rsidRPr="0015124F">
        <w:rPr>
          <w:rFonts w:ascii="Times New Roman" w:hAnsi="Times New Roman" w:cs="Times New Roman"/>
          <w:lang w:val="it-IT"/>
        </w:rPr>
        <w:lastRenderedPageBreak/>
        <w:t>programe t</w:t>
      </w:r>
      <w:r w:rsidR="00604895" w:rsidRPr="0015124F">
        <w:rPr>
          <w:rFonts w:ascii="Times New Roman" w:hAnsi="Times New Roman" w:cs="Times New Roman"/>
          <w:lang w:val="it-IT"/>
        </w:rPr>
        <w:t>ë</w:t>
      </w:r>
      <w:r w:rsidR="00425A03" w:rsidRPr="0015124F">
        <w:rPr>
          <w:rFonts w:ascii="Times New Roman" w:hAnsi="Times New Roman" w:cs="Times New Roman"/>
          <w:lang w:val="it-IT"/>
        </w:rPr>
        <w:t xml:space="preserve"> edukimin mediatiktë shoqërisë, dezinformimi mbi </w:t>
      </w:r>
      <w:r w:rsidR="0006098A" w:rsidRPr="0015124F">
        <w:rPr>
          <w:rFonts w:ascii="Times New Roman" w:hAnsi="Times New Roman" w:cs="Times New Roman"/>
          <w:lang w:val="it-IT"/>
        </w:rPr>
        <w:t>temat ekonomike</w:t>
      </w:r>
      <w:r w:rsidR="00425A03" w:rsidRPr="0015124F">
        <w:rPr>
          <w:rFonts w:ascii="Times New Roman" w:hAnsi="Times New Roman" w:cs="Times New Roman"/>
          <w:lang w:val="it-IT"/>
        </w:rPr>
        <w:t xml:space="preserve"> do të vazhdojë të gjejë terren të favorshëm.</w:t>
      </w:r>
    </w:p>
    <w:p w14:paraId="7DC6E0EB" w14:textId="77777777" w:rsidR="008F18CA" w:rsidRPr="0015124F" w:rsidRDefault="008F18CA" w:rsidP="00425A03">
      <w:pPr>
        <w:jc w:val="both"/>
        <w:rPr>
          <w:rFonts w:ascii="Times New Roman" w:hAnsi="Times New Roman" w:cs="Times New Roman"/>
          <w:lang w:val="it-IT"/>
        </w:rPr>
      </w:pPr>
    </w:p>
    <w:p w14:paraId="433488A5" w14:textId="71E045D7" w:rsidR="000B1396" w:rsidRPr="00F5207D" w:rsidRDefault="00F5207D" w:rsidP="00F5207D">
      <w:pPr>
        <w:jc w:val="both"/>
        <w:rPr>
          <w:rFonts w:ascii="Times New Roman" w:hAnsi="Times New Roman" w:cs="Times New Roman"/>
          <w:i/>
          <w:iCs/>
        </w:rPr>
      </w:pPr>
      <w:r>
        <w:rPr>
          <w:rFonts w:ascii="Times New Roman" w:hAnsi="Times New Roman" w:cs="Times New Roman"/>
          <w:i/>
          <w:iCs/>
        </w:rPr>
        <w:t>*</w:t>
      </w:r>
      <w:r w:rsidR="000B1396" w:rsidRPr="00F5207D">
        <w:rPr>
          <w:rFonts w:ascii="Times New Roman" w:hAnsi="Times New Roman" w:cs="Times New Roman"/>
          <w:i/>
          <w:iCs/>
        </w:rPr>
        <w:t xml:space="preserve">Ky </w:t>
      </w:r>
      <w:proofErr w:type="spellStart"/>
      <w:r w:rsidR="000B1396" w:rsidRPr="00F5207D">
        <w:rPr>
          <w:rFonts w:ascii="Times New Roman" w:hAnsi="Times New Roman" w:cs="Times New Roman"/>
          <w:i/>
          <w:iCs/>
        </w:rPr>
        <w:t>artikull</w:t>
      </w:r>
      <w:proofErr w:type="spellEnd"/>
      <w:r w:rsidR="000B1396" w:rsidRPr="00F5207D">
        <w:rPr>
          <w:rFonts w:ascii="Times New Roman" w:hAnsi="Times New Roman" w:cs="Times New Roman"/>
          <w:i/>
          <w:iCs/>
        </w:rPr>
        <w:t xml:space="preserve"> </w:t>
      </w:r>
      <w:proofErr w:type="spellStart"/>
      <w:r w:rsidR="000B1396" w:rsidRPr="00F5207D">
        <w:rPr>
          <w:rFonts w:ascii="Times New Roman" w:hAnsi="Times New Roman" w:cs="Times New Roman"/>
          <w:i/>
          <w:iCs/>
        </w:rPr>
        <w:t>është</w:t>
      </w:r>
      <w:proofErr w:type="spellEnd"/>
      <w:r w:rsidR="000B1396" w:rsidRPr="00F5207D">
        <w:rPr>
          <w:rFonts w:ascii="Times New Roman" w:hAnsi="Times New Roman" w:cs="Times New Roman"/>
          <w:i/>
          <w:iCs/>
        </w:rPr>
        <w:t xml:space="preserve"> </w:t>
      </w:r>
      <w:proofErr w:type="spellStart"/>
      <w:r w:rsidR="000B1396" w:rsidRPr="00F5207D">
        <w:rPr>
          <w:rFonts w:ascii="Times New Roman" w:hAnsi="Times New Roman" w:cs="Times New Roman"/>
          <w:i/>
          <w:iCs/>
        </w:rPr>
        <w:t>prodhuar</w:t>
      </w:r>
      <w:proofErr w:type="spellEnd"/>
      <w:r w:rsidR="000B1396" w:rsidRPr="00F5207D">
        <w:rPr>
          <w:rFonts w:ascii="Times New Roman" w:hAnsi="Times New Roman" w:cs="Times New Roman"/>
          <w:i/>
          <w:iCs/>
        </w:rPr>
        <w:t xml:space="preserve"> me </w:t>
      </w:r>
      <w:proofErr w:type="spellStart"/>
      <w:r w:rsidR="000B1396" w:rsidRPr="00F5207D">
        <w:rPr>
          <w:rFonts w:ascii="Times New Roman" w:hAnsi="Times New Roman" w:cs="Times New Roman"/>
          <w:i/>
          <w:iCs/>
        </w:rPr>
        <w:t>mbështetjen</w:t>
      </w:r>
      <w:proofErr w:type="spellEnd"/>
      <w:r w:rsidR="000B1396" w:rsidRPr="00F5207D">
        <w:rPr>
          <w:rFonts w:ascii="Times New Roman" w:hAnsi="Times New Roman" w:cs="Times New Roman"/>
          <w:i/>
          <w:iCs/>
        </w:rPr>
        <w:t xml:space="preserve"> e </w:t>
      </w:r>
      <w:proofErr w:type="spellStart"/>
      <w:r w:rsidR="000B1396" w:rsidRPr="00F5207D">
        <w:rPr>
          <w:rFonts w:ascii="Times New Roman" w:hAnsi="Times New Roman" w:cs="Times New Roman"/>
          <w:i/>
          <w:iCs/>
        </w:rPr>
        <w:t>rrjetit</w:t>
      </w:r>
      <w:proofErr w:type="spellEnd"/>
      <w:r w:rsidR="000B1396" w:rsidRPr="00F5207D">
        <w:rPr>
          <w:rFonts w:ascii="Times New Roman" w:hAnsi="Times New Roman" w:cs="Times New Roman"/>
          <w:i/>
          <w:iCs/>
        </w:rPr>
        <w:t xml:space="preserve"> SEE Check </w:t>
      </w:r>
      <w:proofErr w:type="spellStart"/>
      <w:r w:rsidR="000B1396" w:rsidRPr="00F5207D">
        <w:rPr>
          <w:rFonts w:ascii="Times New Roman" w:hAnsi="Times New Roman" w:cs="Times New Roman"/>
          <w:i/>
          <w:iCs/>
        </w:rPr>
        <w:t>dhe</w:t>
      </w:r>
      <w:proofErr w:type="spellEnd"/>
      <w:r w:rsidR="000B1396" w:rsidRPr="00F5207D">
        <w:rPr>
          <w:rFonts w:ascii="Times New Roman" w:hAnsi="Times New Roman" w:cs="Times New Roman"/>
          <w:i/>
          <w:iCs/>
        </w:rPr>
        <w:t xml:space="preserve"> me </w:t>
      </w:r>
      <w:proofErr w:type="spellStart"/>
      <w:r w:rsidR="000B1396" w:rsidRPr="00F5207D">
        <w:rPr>
          <w:rFonts w:ascii="Times New Roman" w:hAnsi="Times New Roman" w:cs="Times New Roman"/>
          <w:i/>
          <w:iCs/>
        </w:rPr>
        <w:t>financimin</w:t>
      </w:r>
      <w:proofErr w:type="spellEnd"/>
      <w:r w:rsidR="000B1396" w:rsidRPr="00F5207D">
        <w:rPr>
          <w:rFonts w:ascii="Times New Roman" w:hAnsi="Times New Roman" w:cs="Times New Roman"/>
          <w:i/>
          <w:iCs/>
        </w:rPr>
        <w:t xml:space="preserve"> e </w:t>
      </w:r>
      <w:proofErr w:type="spellStart"/>
      <w:r w:rsidR="000B1396" w:rsidRPr="00F5207D">
        <w:rPr>
          <w:rFonts w:ascii="Times New Roman" w:hAnsi="Times New Roman" w:cs="Times New Roman"/>
          <w:i/>
          <w:iCs/>
        </w:rPr>
        <w:t>Bashkimit</w:t>
      </w:r>
      <w:proofErr w:type="spellEnd"/>
      <w:r w:rsidR="000B1396" w:rsidRPr="00F5207D">
        <w:rPr>
          <w:rFonts w:ascii="Times New Roman" w:hAnsi="Times New Roman" w:cs="Times New Roman"/>
          <w:i/>
          <w:iCs/>
        </w:rPr>
        <w:t xml:space="preserve"> </w:t>
      </w:r>
      <w:proofErr w:type="spellStart"/>
      <w:r w:rsidR="000B1396" w:rsidRPr="00F5207D">
        <w:rPr>
          <w:rFonts w:ascii="Times New Roman" w:hAnsi="Times New Roman" w:cs="Times New Roman"/>
          <w:i/>
          <w:iCs/>
        </w:rPr>
        <w:t>Evropian</w:t>
      </w:r>
      <w:proofErr w:type="spellEnd"/>
      <w:r w:rsidR="000B1396" w:rsidRPr="00F5207D">
        <w:rPr>
          <w:rFonts w:ascii="Times New Roman" w:hAnsi="Times New Roman" w:cs="Times New Roman"/>
          <w:i/>
          <w:iCs/>
        </w:rPr>
        <w:t xml:space="preserve">. </w:t>
      </w:r>
      <w:proofErr w:type="spellStart"/>
      <w:r w:rsidR="000B1396" w:rsidRPr="00F5207D">
        <w:rPr>
          <w:rFonts w:ascii="Times New Roman" w:hAnsi="Times New Roman" w:cs="Times New Roman"/>
          <w:i/>
          <w:iCs/>
        </w:rPr>
        <w:t>Përmbajtja</w:t>
      </w:r>
      <w:proofErr w:type="spellEnd"/>
      <w:r w:rsidR="000B1396" w:rsidRPr="00F5207D">
        <w:rPr>
          <w:rFonts w:ascii="Times New Roman" w:hAnsi="Times New Roman" w:cs="Times New Roman"/>
          <w:i/>
          <w:iCs/>
        </w:rPr>
        <w:t xml:space="preserve"> e </w:t>
      </w:r>
      <w:proofErr w:type="spellStart"/>
      <w:r w:rsidR="000B1396" w:rsidRPr="00F5207D">
        <w:rPr>
          <w:rFonts w:ascii="Times New Roman" w:hAnsi="Times New Roman" w:cs="Times New Roman"/>
          <w:i/>
          <w:iCs/>
        </w:rPr>
        <w:t>tij</w:t>
      </w:r>
      <w:proofErr w:type="spellEnd"/>
      <w:r w:rsidR="000B1396" w:rsidRPr="00F5207D">
        <w:rPr>
          <w:rFonts w:ascii="Times New Roman" w:hAnsi="Times New Roman" w:cs="Times New Roman"/>
          <w:i/>
          <w:iCs/>
        </w:rPr>
        <w:t xml:space="preserve"> </w:t>
      </w:r>
      <w:proofErr w:type="spellStart"/>
      <w:r w:rsidR="000B1396" w:rsidRPr="00F5207D">
        <w:rPr>
          <w:rFonts w:ascii="Times New Roman" w:hAnsi="Times New Roman" w:cs="Times New Roman"/>
          <w:i/>
          <w:iCs/>
        </w:rPr>
        <w:t>është</w:t>
      </w:r>
      <w:proofErr w:type="spellEnd"/>
      <w:r w:rsidR="000B1396" w:rsidRPr="00F5207D">
        <w:rPr>
          <w:rFonts w:ascii="Times New Roman" w:hAnsi="Times New Roman" w:cs="Times New Roman"/>
          <w:i/>
          <w:iCs/>
        </w:rPr>
        <w:t xml:space="preserve"> </w:t>
      </w:r>
      <w:proofErr w:type="spellStart"/>
      <w:r w:rsidR="000B1396" w:rsidRPr="00F5207D">
        <w:rPr>
          <w:rFonts w:ascii="Times New Roman" w:hAnsi="Times New Roman" w:cs="Times New Roman"/>
          <w:i/>
          <w:iCs/>
        </w:rPr>
        <w:t>përgjegjësi</w:t>
      </w:r>
      <w:proofErr w:type="spellEnd"/>
      <w:r w:rsidR="000B1396" w:rsidRPr="00F5207D">
        <w:rPr>
          <w:rFonts w:ascii="Times New Roman" w:hAnsi="Times New Roman" w:cs="Times New Roman"/>
          <w:i/>
          <w:iCs/>
        </w:rPr>
        <w:t xml:space="preserve"> e </w:t>
      </w:r>
      <w:proofErr w:type="spellStart"/>
      <w:r w:rsidR="000B1396" w:rsidRPr="00F5207D">
        <w:rPr>
          <w:rFonts w:ascii="Times New Roman" w:hAnsi="Times New Roman" w:cs="Times New Roman"/>
          <w:i/>
          <w:iCs/>
        </w:rPr>
        <w:t>vetme</w:t>
      </w:r>
      <w:proofErr w:type="spellEnd"/>
      <w:r w:rsidR="000B1396" w:rsidRPr="00F5207D">
        <w:rPr>
          <w:rFonts w:ascii="Times New Roman" w:hAnsi="Times New Roman" w:cs="Times New Roman"/>
          <w:i/>
          <w:iCs/>
        </w:rPr>
        <w:t xml:space="preserve"> e Albanian Institute for Research (AIR) </w:t>
      </w:r>
      <w:proofErr w:type="spellStart"/>
      <w:r w:rsidR="000B1396" w:rsidRPr="00F5207D">
        <w:rPr>
          <w:rFonts w:ascii="Times New Roman" w:hAnsi="Times New Roman" w:cs="Times New Roman"/>
          <w:i/>
          <w:iCs/>
        </w:rPr>
        <w:t>dhe</w:t>
      </w:r>
      <w:proofErr w:type="spellEnd"/>
      <w:r w:rsidR="000B1396" w:rsidRPr="00F5207D">
        <w:rPr>
          <w:rFonts w:ascii="Times New Roman" w:hAnsi="Times New Roman" w:cs="Times New Roman"/>
          <w:i/>
          <w:iCs/>
        </w:rPr>
        <w:t xml:space="preserve"> </w:t>
      </w:r>
      <w:proofErr w:type="spellStart"/>
      <w:r w:rsidR="000B1396" w:rsidRPr="00F5207D">
        <w:rPr>
          <w:rFonts w:ascii="Times New Roman" w:hAnsi="Times New Roman" w:cs="Times New Roman"/>
          <w:i/>
          <w:iCs/>
        </w:rPr>
        <w:t>nuk</w:t>
      </w:r>
      <w:proofErr w:type="spellEnd"/>
      <w:r w:rsidR="000B1396" w:rsidRPr="00F5207D">
        <w:rPr>
          <w:rFonts w:ascii="Times New Roman" w:hAnsi="Times New Roman" w:cs="Times New Roman"/>
          <w:i/>
          <w:iCs/>
        </w:rPr>
        <w:t xml:space="preserve"> </w:t>
      </w:r>
      <w:proofErr w:type="spellStart"/>
      <w:r w:rsidR="000B1396" w:rsidRPr="00F5207D">
        <w:rPr>
          <w:rFonts w:ascii="Times New Roman" w:hAnsi="Times New Roman" w:cs="Times New Roman"/>
          <w:i/>
          <w:iCs/>
        </w:rPr>
        <w:t>pasqyron</w:t>
      </w:r>
      <w:proofErr w:type="spellEnd"/>
      <w:r w:rsidR="000B1396" w:rsidRPr="00F5207D">
        <w:rPr>
          <w:rFonts w:ascii="Times New Roman" w:hAnsi="Times New Roman" w:cs="Times New Roman"/>
          <w:i/>
          <w:iCs/>
        </w:rPr>
        <w:t xml:space="preserve"> </w:t>
      </w:r>
      <w:proofErr w:type="spellStart"/>
      <w:r w:rsidR="000B1396" w:rsidRPr="00F5207D">
        <w:rPr>
          <w:rFonts w:ascii="Times New Roman" w:hAnsi="Times New Roman" w:cs="Times New Roman"/>
          <w:i/>
          <w:iCs/>
        </w:rPr>
        <w:t>domosdoshmërisht</w:t>
      </w:r>
      <w:proofErr w:type="spellEnd"/>
      <w:r w:rsidR="000B1396" w:rsidRPr="00F5207D">
        <w:rPr>
          <w:rFonts w:ascii="Times New Roman" w:hAnsi="Times New Roman" w:cs="Times New Roman"/>
          <w:i/>
          <w:iCs/>
        </w:rPr>
        <w:t xml:space="preserve"> </w:t>
      </w:r>
      <w:proofErr w:type="spellStart"/>
      <w:r w:rsidR="000B1396" w:rsidRPr="00F5207D">
        <w:rPr>
          <w:rFonts w:ascii="Times New Roman" w:hAnsi="Times New Roman" w:cs="Times New Roman"/>
          <w:i/>
          <w:iCs/>
        </w:rPr>
        <w:t>pikëpamjet</w:t>
      </w:r>
      <w:proofErr w:type="spellEnd"/>
      <w:r w:rsidR="000B1396" w:rsidRPr="00F5207D">
        <w:rPr>
          <w:rFonts w:ascii="Times New Roman" w:hAnsi="Times New Roman" w:cs="Times New Roman"/>
          <w:i/>
          <w:iCs/>
        </w:rPr>
        <w:t xml:space="preserve"> e </w:t>
      </w:r>
      <w:proofErr w:type="spellStart"/>
      <w:r w:rsidR="000B1396" w:rsidRPr="00F5207D">
        <w:rPr>
          <w:rFonts w:ascii="Times New Roman" w:hAnsi="Times New Roman" w:cs="Times New Roman"/>
          <w:i/>
          <w:iCs/>
        </w:rPr>
        <w:t>Bashkimit</w:t>
      </w:r>
      <w:proofErr w:type="spellEnd"/>
      <w:r w:rsidR="000B1396" w:rsidRPr="00F5207D">
        <w:rPr>
          <w:rFonts w:ascii="Times New Roman" w:hAnsi="Times New Roman" w:cs="Times New Roman"/>
          <w:i/>
          <w:iCs/>
        </w:rPr>
        <w:t xml:space="preserve"> </w:t>
      </w:r>
      <w:proofErr w:type="spellStart"/>
      <w:r w:rsidR="000B1396" w:rsidRPr="00F5207D">
        <w:rPr>
          <w:rFonts w:ascii="Times New Roman" w:hAnsi="Times New Roman" w:cs="Times New Roman"/>
          <w:i/>
          <w:iCs/>
        </w:rPr>
        <w:t>Evropian</w:t>
      </w:r>
      <w:proofErr w:type="spellEnd"/>
      <w:r w:rsidR="000B1396" w:rsidRPr="00F5207D">
        <w:rPr>
          <w:rFonts w:ascii="Times New Roman" w:hAnsi="Times New Roman" w:cs="Times New Roman"/>
          <w:i/>
          <w:iCs/>
        </w:rPr>
        <w:t>.</w:t>
      </w:r>
    </w:p>
    <w:p w14:paraId="1E11F288" w14:textId="43E444D0" w:rsidR="000B1396" w:rsidRPr="000B1396" w:rsidRDefault="00F5207D" w:rsidP="00425A03">
      <w:pPr>
        <w:jc w:val="both"/>
        <w:rPr>
          <w:rFonts w:ascii="Times New Roman" w:hAnsi="Times New Roman" w:cs="Times New Roman"/>
          <w:i/>
          <w:iCs/>
        </w:rPr>
      </w:pPr>
      <w:r>
        <w:rPr>
          <w:rFonts w:ascii="Times New Roman" w:hAnsi="Times New Roman" w:cs="Times New Roman"/>
          <w:i/>
          <w:iCs/>
        </w:rPr>
        <w:t>*</w:t>
      </w:r>
      <w:r w:rsidRPr="00F5207D">
        <w:rPr>
          <w:rFonts w:ascii="Times New Roman" w:hAnsi="Times New Roman" w:cs="Times New Roman"/>
          <w:i/>
          <w:iCs/>
        </w:rPr>
        <w:t>This article was produced with the support of the SEE Check Network and with the financial support of the European Union. Its contents are the sole responsibility of the Albanian Institute for Research (AIR) and do not necessarily reflect the views of the European Union.</w:t>
      </w:r>
    </w:p>
    <w:sectPr w:rsidR="000B1396" w:rsidRPr="000B13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1EA2" w14:textId="77777777" w:rsidR="0053513B" w:rsidRDefault="0053513B" w:rsidP="001E22BC">
      <w:pPr>
        <w:spacing w:after="0" w:line="240" w:lineRule="auto"/>
      </w:pPr>
      <w:r>
        <w:separator/>
      </w:r>
    </w:p>
  </w:endnote>
  <w:endnote w:type="continuationSeparator" w:id="0">
    <w:p w14:paraId="30E6BABD" w14:textId="77777777" w:rsidR="0053513B" w:rsidRDefault="0053513B" w:rsidP="001E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7691" w14:textId="77777777" w:rsidR="0053513B" w:rsidRDefault="0053513B" w:rsidP="001E22BC">
      <w:pPr>
        <w:spacing w:after="0" w:line="240" w:lineRule="auto"/>
      </w:pPr>
      <w:r>
        <w:separator/>
      </w:r>
    </w:p>
  </w:footnote>
  <w:footnote w:type="continuationSeparator" w:id="0">
    <w:p w14:paraId="2F3AD3EC" w14:textId="77777777" w:rsidR="0053513B" w:rsidRDefault="0053513B" w:rsidP="001E22BC">
      <w:pPr>
        <w:spacing w:after="0" w:line="240" w:lineRule="auto"/>
      </w:pPr>
      <w:r>
        <w:continuationSeparator/>
      </w:r>
    </w:p>
  </w:footnote>
  <w:footnote w:id="1">
    <w:p w14:paraId="57E20F6D" w14:textId="75EA5BAD" w:rsidR="0000038D" w:rsidRDefault="0000038D">
      <w:pPr>
        <w:pStyle w:val="FootnoteText"/>
      </w:pPr>
      <w:r>
        <w:rPr>
          <w:rStyle w:val="FootnoteReference"/>
        </w:rPr>
        <w:footnoteRef/>
      </w:r>
      <w:r>
        <w:t xml:space="preserve"> </w:t>
      </w:r>
      <w:r w:rsidRPr="0000038D">
        <w:t>Media Education and Media Literacy as a Factor in Combating Disinformation</w:t>
      </w:r>
      <w:r>
        <w:t xml:space="preserve"> </w:t>
      </w:r>
      <w:hyperlink r:id="rId1" w:history="1">
        <w:r w:rsidRPr="00C816D4">
          <w:rPr>
            <w:rStyle w:val="Hyperlink"/>
          </w:rPr>
          <w:t>https://www.mdpi.com/2673-5172/6/4/188?utm_source=chatgpt.com</w:t>
        </w:r>
      </w:hyperlink>
      <w:r>
        <w:t xml:space="preserve"> </w:t>
      </w:r>
    </w:p>
  </w:footnote>
  <w:footnote w:id="2">
    <w:p w14:paraId="66242F4D" w14:textId="43C835AC" w:rsidR="001E22BC" w:rsidRDefault="001E22BC">
      <w:pPr>
        <w:pStyle w:val="FootnoteText"/>
      </w:pPr>
      <w:r>
        <w:rPr>
          <w:rStyle w:val="FootnoteReference"/>
        </w:rPr>
        <w:footnoteRef/>
      </w:r>
      <w:r>
        <w:t xml:space="preserve"> </w:t>
      </w:r>
      <w:r w:rsidRPr="001E22BC">
        <w:t>The Role of Media Literacy in Shaping Public Opinion and Promoting Critical Thinking Regarding Economic Issues</w:t>
      </w:r>
      <w:r>
        <w:t xml:space="preserve"> </w:t>
      </w:r>
      <w:hyperlink r:id="rId2" w:history="1">
        <w:r w:rsidRPr="00C816D4">
          <w:rPr>
            <w:rStyle w:val="Hyperlink"/>
          </w:rPr>
          <w:t>https://thecrsss.com/index.php/Journal/article/view/351</w:t>
        </w:r>
      </w:hyperlink>
      <w:r>
        <w:t xml:space="preserve"> </w:t>
      </w:r>
    </w:p>
  </w:footnote>
  <w:footnote w:id="3">
    <w:p w14:paraId="5CF78AEF" w14:textId="3DAA228D" w:rsidR="001E22BC" w:rsidRDefault="001E22BC">
      <w:pPr>
        <w:pStyle w:val="FootnoteText"/>
      </w:pPr>
      <w:r>
        <w:rPr>
          <w:rStyle w:val="FootnoteReference"/>
        </w:rPr>
        <w:footnoteRef/>
      </w:r>
      <w:r>
        <w:t xml:space="preserve"> </w:t>
      </w:r>
      <w:r w:rsidRPr="001E22BC">
        <w:t>Critical Media Literacy: Crucial Policy Choices for a Twenty-First-Century Democracy</w:t>
      </w:r>
      <w:r>
        <w:t xml:space="preserve">. </w:t>
      </w:r>
      <w:hyperlink r:id="rId3" w:history="1">
        <w:r w:rsidRPr="00C816D4">
          <w:rPr>
            <w:rStyle w:val="Hyperlink"/>
          </w:rPr>
          <w:t>https://journals.sagepub.com/doi/epdf/10.2304/pfie.2007.5.1.59</w:t>
        </w:r>
      </w:hyperlink>
      <w:r>
        <w:t xml:space="preserve"> </w:t>
      </w:r>
    </w:p>
  </w:footnote>
  <w:footnote w:id="4">
    <w:p w14:paraId="37BC5413" w14:textId="38AA78F6" w:rsidR="002333C9" w:rsidRDefault="002333C9">
      <w:pPr>
        <w:pStyle w:val="FootnoteText"/>
      </w:pPr>
      <w:r>
        <w:rPr>
          <w:rStyle w:val="FootnoteReference"/>
        </w:rPr>
        <w:footnoteRef/>
      </w:r>
      <w:r>
        <w:t xml:space="preserve"> </w:t>
      </w:r>
      <w:r w:rsidRPr="002333C9">
        <w:t>Media and information literacy as a model of societal balance: A grounded meta-synthesis</w:t>
      </w:r>
      <w:r>
        <w:t xml:space="preserve">. </w:t>
      </w:r>
      <w:hyperlink r:id="rId4" w:history="1">
        <w:r w:rsidRPr="00C816D4">
          <w:rPr>
            <w:rStyle w:val="Hyperlink"/>
          </w:rPr>
          <w:t>https://www.sciencedirect.com/science/article/pii/S2405844024014117?utm_source=chatgpt.com</w:t>
        </w:r>
      </w:hyperlink>
      <w:r>
        <w:t xml:space="preserve"> </w:t>
      </w:r>
    </w:p>
  </w:footnote>
  <w:footnote w:id="5">
    <w:p w14:paraId="72FD98F6" w14:textId="09361CBB" w:rsidR="002333C9" w:rsidRDefault="002333C9">
      <w:pPr>
        <w:pStyle w:val="FootnoteText"/>
      </w:pPr>
      <w:r>
        <w:rPr>
          <w:rStyle w:val="FootnoteReference"/>
        </w:rPr>
        <w:footnoteRef/>
      </w:r>
      <w:r>
        <w:t xml:space="preserve"> </w:t>
      </w:r>
      <w:r w:rsidRPr="002333C9">
        <w:t>Data in the Context of Misinformation: A Scoping Review</w:t>
      </w:r>
      <w:r>
        <w:t xml:space="preserve">. </w:t>
      </w:r>
      <w:hyperlink r:id="rId5" w:history="1">
        <w:r w:rsidRPr="00C816D4">
          <w:rPr>
            <w:rStyle w:val="Hyperlink"/>
          </w:rPr>
          <w:t>https://journals.sagepub.com/doi/epub/10.1177/10776990251410602</w:t>
        </w:r>
      </w:hyperlink>
      <w:r>
        <w:t xml:space="preserve"> </w:t>
      </w:r>
    </w:p>
  </w:footnote>
  <w:footnote w:id="6">
    <w:p w14:paraId="33B84BF0" w14:textId="33A270D3" w:rsidR="005F56F5" w:rsidRDefault="005F56F5" w:rsidP="005F56F5">
      <w:pPr>
        <w:pStyle w:val="FootnoteText"/>
      </w:pPr>
      <w:r>
        <w:rPr>
          <w:rStyle w:val="FootnoteReference"/>
        </w:rPr>
        <w:footnoteRef/>
      </w:r>
      <w:r>
        <w:t xml:space="preserve"> Evaluating the Impact of Media and Information Literacy on Economic Awareness in the Digital Era: An Economic Perspective. </w:t>
      </w:r>
      <w:hyperlink r:id="rId6" w:history="1">
        <w:r w:rsidRPr="00C816D4">
          <w:rPr>
            <w:rStyle w:val="Hyperlink"/>
          </w:rPr>
          <w:t>https://www.irjweb.com/Evaluating%20the%20Impact%20of%20Media%20and%20Information%20Literacy%20on%20Economic%20Awareness%20in%20the%20Digital%20EraAn%20Economic%20Perspective.pdf?utm_source=chatgpt.com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10C"/>
    <w:multiLevelType w:val="hybridMultilevel"/>
    <w:tmpl w:val="810E6A04"/>
    <w:lvl w:ilvl="0" w:tplc="FFFFFFFF">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1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A1"/>
    <w:rsid w:val="0000038D"/>
    <w:rsid w:val="0006098A"/>
    <w:rsid w:val="00097F89"/>
    <w:rsid w:val="000B1396"/>
    <w:rsid w:val="00130883"/>
    <w:rsid w:val="0015124F"/>
    <w:rsid w:val="001C4870"/>
    <w:rsid w:val="001E22BC"/>
    <w:rsid w:val="002333C9"/>
    <w:rsid w:val="00243C84"/>
    <w:rsid w:val="003315E9"/>
    <w:rsid w:val="00377629"/>
    <w:rsid w:val="003D7F38"/>
    <w:rsid w:val="003E1D52"/>
    <w:rsid w:val="003F4260"/>
    <w:rsid w:val="004256DA"/>
    <w:rsid w:val="00425A03"/>
    <w:rsid w:val="004646AB"/>
    <w:rsid w:val="004748AB"/>
    <w:rsid w:val="00497DA1"/>
    <w:rsid w:val="004C5D2D"/>
    <w:rsid w:val="005127C3"/>
    <w:rsid w:val="0053513B"/>
    <w:rsid w:val="00540D58"/>
    <w:rsid w:val="00563459"/>
    <w:rsid w:val="005A12EC"/>
    <w:rsid w:val="005B2E71"/>
    <w:rsid w:val="005F1181"/>
    <w:rsid w:val="005F56F5"/>
    <w:rsid w:val="00604895"/>
    <w:rsid w:val="0061077B"/>
    <w:rsid w:val="00644A66"/>
    <w:rsid w:val="00682A9A"/>
    <w:rsid w:val="00696743"/>
    <w:rsid w:val="00776FF8"/>
    <w:rsid w:val="008F18CA"/>
    <w:rsid w:val="009271A8"/>
    <w:rsid w:val="00935784"/>
    <w:rsid w:val="009A4880"/>
    <w:rsid w:val="00A8426F"/>
    <w:rsid w:val="00A94C2B"/>
    <w:rsid w:val="00AA25D6"/>
    <w:rsid w:val="00B9043E"/>
    <w:rsid w:val="00B9547B"/>
    <w:rsid w:val="00C020F1"/>
    <w:rsid w:val="00C95135"/>
    <w:rsid w:val="00CC4B45"/>
    <w:rsid w:val="00D37E16"/>
    <w:rsid w:val="00D6200F"/>
    <w:rsid w:val="00DB610F"/>
    <w:rsid w:val="00E37069"/>
    <w:rsid w:val="00E8542B"/>
    <w:rsid w:val="00F466A5"/>
    <w:rsid w:val="00F5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89B4"/>
  <w15:chartTrackingRefBased/>
  <w15:docId w15:val="{0953C8CA-EF9C-47D9-A2AF-D6F45D95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D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D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D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D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D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D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D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D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D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D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DA1"/>
    <w:rPr>
      <w:rFonts w:eastAsiaTheme="majorEastAsia" w:cstheme="majorBidi"/>
      <w:color w:val="272727" w:themeColor="text1" w:themeTint="D8"/>
    </w:rPr>
  </w:style>
  <w:style w:type="paragraph" w:styleId="Title">
    <w:name w:val="Title"/>
    <w:basedOn w:val="Normal"/>
    <w:next w:val="Normal"/>
    <w:link w:val="TitleChar"/>
    <w:uiPriority w:val="10"/>
    <w:qFormat/>
    <w:rsid w:val="00497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DA1"/>
    <w:pPr>
      <w:spacing w:before="160"/>
      <w:jc w:val="center"/>
    </w:pPr>
    <w:rPr>
      <w:i/>
      <w:iCs/>
      <w:color w:val="404040" w:themeColor="text1" w:themeTint="BF"/>
    </w:rPr>
  </w:style>
  <w:style w:type="character" w:customStyle="1" w:styleId="QuoteChar">
    <w:name w:val="Quote Char"/>
    <w:basedOn w:val="DefaultParagraphFont"/>
    <w:link w:val="Quote"/>
    <w:uiPriority w:val="29"/>
    <w:rsid w:val="00497DA1"/>
    <w:rPr>
      <w:i/>
      <w:iCs/>
      <w:color w:val="404040" w:themeColor="text1" w:themeTint="BF"/>
    </w:rPr>
  </w:style>
  <w:style w:type="paragraph" w:styleId="ListParagraph">
    <w:name w:val="List Paragraph"/>
    <w:basedOn w:val="Normal"/>
    <w:uiPriority w:val="34"/>
    <w:qFormat/>
    <w:rsid w:val="00497DA1"/>
    <w:pPr>
      <w:ind w:left="720"/>
      <w:contextualSpacing/>
    </w:pPr>
  </w:style>
  <w:style w:type="character" w:styleId="IntenseEmphasis">
    <w:name w:val="Intense Emphasis"/>
    <w:basedOn w:val="DefaultParagraphFont"/>
    <w:uiPriority w:val="21"/>
    <w:qFormat/>
    <w:rsid w:val="00497DA1"/>
    <w:rPr>
      <w:i/>
      <w:iCs/>
      <w:color w:val="2F5496" w:themeColor="accent1" w:themeShade="BF"/>
    </w:rPr>
  </w:style>
  <w:style w:type="paragraph" w:styleId="IntenseQuote">
    <w:name w:val="Intense Quote"/>
    <w:basedOn w:val="Normal"/>
    <w:next w:val="Normal"/>
    <w:link w:val="IntenseQuoteChar"/>
    <w:uiPriority w:val="30"/>
    <w:qFormat/>
    <w:rsid w:val="00497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DA1"/>
    <w:rPr>
      <w:i/>
      <w:iCs/>
      <w:color w:val="2F5496" w:themeColor="accent1" w:themeShade="BF"/>
    </w:rPr>
  </w:style>
  <w:style w:type="character" w:styleId="IntenseReference">
    <w:name w:val="Intense Reference"/>
    <w:basedOn w:val="DefaultParagraphFont"/>
    <w:uiPriority w:val="32"/>
    <w:qFormat/>
    <w:rsid w:val="00497DA1"/>
    <w:rPr>
      <w:b/>
      <w:bCs/>
      <w:smallCaps/>
      <w:color w:val="2F5496" w:themeColor="accent1" w:themeShade="BF"/>
      <w:spacing w:val="5"/>
    </w:rPr>
  </w:style>
  <w:style w:type="paragraph" w:styleId="FootnoteText">
    <w:name w:val="footnote text"/>
    <w:basedOn w:val="Normal"/>
    <w:link w:val="FootnoteTextChar"/>
    <w:uiPriority w:val="99"/>
    <w:semiHidden/>
    <w:unhideWhenUsed/>
    <w:rsid w:val="001E22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2BC"/>
    <w:rPr>
      <w:sz w:val="20"/>
      <w:szCs w:val="20"/>
    </w:rPr>
  </w:style>
  <w:style w:type="character" w:styleId="FootnoteReference">
    <w:name w:val="footnote reference"/>
    <w:basedOn w:val="DefaultParagraphFont"/>
    <w:uiPriority w:val="99"/>
    <w:semiHidden/>
    <w:unhideWhenUsed/>
    <w:rsid w:val="001E22BC"/>
    <w:rPr>
      <w:vertAlign w:val="superscript"/>
    </w:rPr>
  </w:style>
  <w:style w:type="character" w:styleId="Hyperlink">
    <w:name w:val="Hyperlink"/>
    <w:basedOn w:val="DefaultParagraphFont"/>
    <w:uiPriority w:val="99"/>
    <w:unhideWhenUsed/>
    <w:rsid w:val="001E22BC"/>
    <w:rPr>
      <w:color w:val="0563C1" w:themeColor="hyperlink"/>
      <w:u w:val="single"/>
    </w:rPr>
  </w:style>
  <w:style w:type="character" w:styleId="UnresolvedMention">
    <w:name w:val="Unresolved Mention"/>
    <w:basedOn w:val="DefaultParagraphFont"/>
    <w:uiPriority w:val="99"/>
    <w:semiHidden/>
    <w:unhideWhenUsed/>
    <w:rsid w:val="001E2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44344">
      <w:bodyDiv w:val="1"/>
      <w:marLeft w:val="0"/>
      <w:marRight w:val="0"/>
      <w:marTop w:val="0"/>
      <w:marBottom w:val="0"/>
      <w:divBdr>
        <w:top w:val="none" w:sz="0" w:space="0" w:color="auto"/>
        <w:left w:val="none" w:sz="0" w:space="0" w:color="auto"/>
        <w:bottom w:val="none" w:sz="0" w:space="0" w:color="auto"/>
        <w:right w:val="none" w:sz="0" w:space="0" w:color="auto"/>
      </w:divBdr>
    </w:div>
    <w:div w:id="158171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journals.sagepub.com/doi/epdf/10.2304/pfie.2007.5.1.59" TargetMode="External"/><Relationship Id="rId2" Type="http://schemas.openxmlformats.org/officeDocument/2006/relationships/hyperlink" Target="https://thecrsss.com/index.php/Journal/article/view/351" TargetMode="External"/><Relationship Id="rId1" Type="http://schemas.openxmlformats.org/officeDocument/2006/relationships/hyperlink" Target="https://www.mdpi.com/2673-5172/6/4/188?utm_source=chatgpt.com" TargetMode="External"/><Relationship Id="rId6" Type="http://schemas.openxmlformats.org/officeDocument/2006/relationships/hyperlink" Target="https://www.irjweb.com/Evaluating%20the%20Impact%20of%20Media%20and%20Information%20Literacy%20on%20Economic%20Awareness%20in%20the%20Digital%20EraAn%20Economic%20Perspective.pdf?utm_source=chatgpt.com" TargetMode="External"/><Relationship Id="rId5" Type="http://schemas.openxmlformats.org/officeDocument/2006/relationships/hyperlink" Target="https://journals.sagepub.com/doi/epub/10.1177/10776990251410602" TargetMode="External"/><Relationship Id="rId4" Type="http://schemas.openxmlformats.org/officeDocument/2006/relationships/hyperlink" Target="https://www.sciencedirect.com/science/article/pii/S2405844024014117?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AC87F-68A4-46A9-8969-4327831B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1370</Words>
  <Characters>7809</Characters>
  <Application>Microsoft Office Word</Application>
  <DocSecurity>0</DocSecurity>
  <Lines>65</Lines>
  <Paragraphs>18</Paragraphs>
  <ScaleCrop>false</ScaleCrop>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Besa Ombashi - Albanian Institutes for Research</cp:lastModifiedBy>
  <cp:revision>4</cp:revision>
  <dcterms:created xsi:type="dcterms:W3CDTF">2026-02-13T12:29:00Z</dcterms:created>
  <dcterms:modified xsi:type="dcterms:W3CDTF">2026-02-13T12:30:00Z</dcterms:modified>
</cp:coreProperties>
</file>